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C9" w:rsidRDefault="00F049C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37787056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ED44C1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08.02.2023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ED44C1" w:rsidP="00ED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C91FEC">
        <w:t>й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64DCE">
        <w:t>05</w:t>
      </w:r>
      <w:r w:rsidR="00E930BE">
        <w:t>.0</w:t>
      </w:r>
      <w:r w:rsidR="00E64DCE">
        <w:t>2</w:t>
      </w:r>
      <w:r w:rsidR="00E930BE">
        <w:t>.201</w:t>
      </w:r>
      <w:r w:rsidR="00E64DCE">
        <w:t>3</w:t>
      </w:r>
      <w:r>
        <w:t xml:space="preserve"> № </w:t>
      </w:r>
      <w:r w:rsidR="00E64DCE">
        <w:t>194/45</w:t>
      </w:r>
      <w:r w:rsidR="00C91FEC">
        <w:t xml:space="preserve"> «Об утверждении порядков предоставления и распределения субвенций местным бюджетам из областного бюджета»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C91FEC" w:rsidRPr="004643AE" w:rsidRDefault="00C91FEC" w:rsidP="00944CEF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4643AE">
        <w:rPr>
          <w:b w:val="0"/>
          <w:spacing w:val="-4"/>
        </w:rPr>
        <w:t xml:space="preserve">1. </w:t>
      </w:r>
      <w:r w:rsidRPr="009E23C3">
        <w:rPr>
          <w:b w:val="0"/>
          <w:spacing w:val="-6"/>
        </w:rPr>
        <w:t>Внести в постановление</w:t>
      </w:r>
      <w:r w:rsidR="004643AE" w:rsidRPr="009E23C3">
        <w:rPr>
          <w:b w:val="0"/>
          <w:spacing w:val="-6"/>
        </w:rPr>
        <w:t xml:space="preserve"> Правительства Кировской области </w:t>
      </w:r>
      <w:r w:rsidRPr="009E23C3">
        <w:rPr>
          <w:b w:val="0"/>
          <w:spacing w:val="-6"/>
        </w:rPr>
        <w:t>от 05.02.2013</w:t>
      </w:r>
      <w:r w:rsidRPr="004643AE">
        <w:rPr>
          <w:b w:val="0"/>
          <w:spacing w:val="-4"/>
        </w:rPr>
        <w:t xml:space="preserve"> </w:t>
      </w:r>
      <w:r w:rsidRPr="009E23C3">
        <w:rPr>
          <w:b w:val="0"/>
          <w:spacing w:val="-6"/>
        </w:rPr>
        <w:t>№ 194/45 «Об утверждении порядков предоставления и распределения субвенций</w:t>
      </w:r>
      <w:r w:rsidRPr="004643AE">
        <w:rPr>
          <w:b w:val="0"/>
          <w:spacing w:val="-4"/>
        </w:rPr>
        <w:t xml:space="preserve"> местным бюджетам из областного бюджета» следующие изменения:</w:t>
      </w:r>
    </w:p>
    <w:p w:rsidR="00C91FEC" w:rsidRDefault="00C91FEC" w:rsidP="00C91FEC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В пункте 2 постановления и </w:t>
      </w:r>
      <w:r w:rsidR="008476F5">
        <w:rPr>
          <w:b w:val="0"/>
        </w:rPr>
        <w:t xml:space="preserve">в </w:t>
      </w:r>
      <w:r>
        <w:rPr>
          <w:b w:val="0"/>
        </w:rPr>
        <w:t xml:space="preserve">заголовке прилагаемого </w:t>
      </w:r>
      <w:r w:rsidRPr="00C91FEC">
        <w:rPr>
          <w:b w:val="0"/>
        </w:rPr>
        <w:t>Поряд</w:t>
      </w:r>
      <w:r>
        <w:rPr>
          <w:b w:val="0"/>
        </w:rPr>
        <w:t>ка</w:t>
      </w:r>
      <w:r w:rsidRPr="00C91FEC">
        <w:rPr>
          <w:b w:val="0"/>
        </w:rPr>
        <w:t xml:space="preserve"> предоставления и распределения субвенций местным бюджетам из областного бюджета на осуществление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</w:t>
      </w:r>
      <w:r>
        <w:rPr>
          <w:b w:val="0"/>
        </w:rPr>
        <w:t>деральн</w:t>
      </w:r>
      <w:r w:rsidR="008476F5">
        <w:rPr>
          <w:b w:val="0"/>
        </w:rPr>
        <w:t>ыми целевыми программами</w:t>
      </w:r>
      <w:r w:rsidR="00BF1D18">
        <w:rPr>
          <w:b w:val="0"/>
        </w:rPr>
        <w:t xml:space="preserve">, </w:t>
      </w:r>
      <w:r>
        <w:rPr>
          <w:b w:val="0"/>
        </w:rPr>
        <w:t>слова «</w:t>
      </w:r>
      <w:r w:rsidRPr="00C91FEC">
        <w:rPr>
          <w:b w:val="0"/>
        </w:rPr>
        <w:t>, за исключением реализации мероприятий, предусмотренных федеральными целевыми программами</w:t>
      </w:r>
      <w:r>
        <w:rPr>
          <w:b w:val="0"/>
        </w:rPr>
        <w:t>» исключить.</w:t>
      </w:r>
    </w:p>
    <w:p w:rsidR="00031C22" w:rsidRPr="004643AE" w:rsidRDefault="00C91FEC" w:rsidP="00031C22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4643AE">
        <w:rPr>
          <w:b w:val="0"/>
          <w:spacing w:val="-4"/>
        </w:rPr>
        <w:t xml:space="preserve">1.2. </w:t>
      </w:r>
      <w:r w:rsidR="00031C22" w:rsidRPr="009E23C3">
        <w:rPr>
          <w:b w:val="0"/>
          <w:spacing w:val="-6"/>
        </w:rPr>
        <w:t xml:space="preserve">Внести </w:t>
      </w:r>
      <w:r w:rsidR="00167D19" w:rsidRPr="009E23C3">
        <w:rPr>
          <w:rFonts w:eastAsiaTheme="minorHAnsi"/>
          <w:b w:val="0"/>
          <w:spacing w:val="-6"/>
        </w:rPr>
        <w:t xml:space="preserve">в </w:t>
      </w:r>
      <w:r w:rsidR="00031C22" w:rsidRPr="009E23C3">
        <w:rPr>
          <w:rFonts w:eastAsiaTheme="minorHAnsi"/>
          <w:b w:val="0"/>
          <w:spacing w:val="-6"/>
        </w:rPr>
        <w:t>Поряд</w:t>
      </w:r>
      <w:r w:rsidR="00167D19" w:rsidRPr="009E23C3">
        <w:rPr>
          <w:rFonts w:eastAsiaTheme="minorHAnsi"/>
          <w:b w:val="0"/>
          <w:spacing w:val="-6"/>
        </w:rPr>
        <w:t>о</w:t>
      </w:r>
      <w:r w:rsidR="00031C22" w:rsidRPr="009E23C3">
        <w:rPr>
          <w:rFonts w:eastAsiaTheme="minorHAnsi"/>
          <w:b w:val="0"/>
          <w:spacing w:val="-6"/>
        </w:rPr>
        <w:t>к</w:t>
      </w:r>
      <w:r w:rsidR="00167D19" w:rsidRPr="009E23C3">
        <w:rPr>
          <w:rFonts w:eastAsiaTheme="minorHAnsi"/>
          <w:b w:val="0"/>
          <w:spacing w:val="-6"/>
        </w:rPr>
        <w:t xml:space="preserve"> </w:t>
      </w:r>
      <w:r w:rsidR="00031C22" w:rsidRPr="009E23C3">
        <w:rPr>
          <w:b w:val="0"/>
          <w:spacing w:val="-6"/>
        </w:rPr>
        <w:t>предоставления и распределения субвенций местным бюджетам из областного бюджета на осуществление отдельных государственных</w:t>
      </w:r>
      <w:r w:rsidR="00031C22" w:rsidRPr="004643AE">
        <w:rPr>
          <w:b w:val="0"/>
          <w:spacing w:val="-4"/>
        </w:rPr>
        <w:t xml:space="preserve"> полномочий области по поддержке сельскохозяйственного производства</w:t>
      </w:r>
      <w:r w:rsidR="00BF1D18" w:rsidRPr="004643AE">
        <w:rPr>
          <w:b w:val="0"/>
          <w:spacing w:val="-4"/>
        </w:rPr>
        <w:t>, утвержденный вышеуказанным постановлением,</w:t>
      </w:r>
      <w:r w:rsidR="00167D19" w:rsidRPr="004643AE">
        <w:rPr>
          <w:b w:val="0"/>
          <w:spacing w:val="-4"/>
        </w:rPr>
        <w:t xml:space="preserve"> следующие изменения:</w:t>
      </w:r>
    </w:p>
    <w:p w:rsidR="00F662FD" w:rsidRDefault="00F662FD" w:rsidP="00F662FD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1.2.1. В пункте 1 слова «</w:t>
      </w:r>
      <w:r w:rsidRPr="00C91FEC">
        <w:rPr>
          <w:b w:val="0"/>
        </w:rPr>
        <w:t>, за исключением реализации мероприятий, предусмотренных федеральными целевыми программами</w:t>
      </w:r>
      <w:r>
        <w:rPr>
          <w:b w:val="0"/>
        </w:rPr>
        <w:t>» исключить.</w:t>
      </w:r>
    </w:p>
    <w:p w:rsidR="00F662FD" w:rsidRPr="009E23C3" w:rsidRDefault="00F662FD" w:rsidP="00031C22">
      <w:pPr>
        <w:pStyle w:val="ConsPlusNormal"/>
        <w:spacing w:line="360" w:lineRule="auto"/>
        <w:ind w:firstLine="709"/>
        <w:jc w:val="both"/>
        <w:rPr>
          <w:b w:val="0"/>
          <w:spacing w:val="-8"/>
        </w:rPr>
      </w:pPr>
      <w:r w:rsidRPr="004643AE">
        <w:rPr>
          <w:b w:val="0"/>
          <w:spacing w:val="-6"/>
        </w:rPr>
        <w:t xml:space="preserve">1.2.2. </w:t>
      </w:r>
      <w:r w:rsidR="005522D7" w:rsidRPr="009E23C3">
        <w:rPr>
          <w:b w:val="0"/>
          <w:spacing w:val="-8"/>
        </w:rPr>
        <w:t>В пункте 2 а</w:t>
      </w:r>
      <w:r w:rsidR="00B01E09" w:rsidRPr="009E23C3">
        <w:rPr>
          <w:b w:val="0"/>
          <w:spacing w:val="-8"/>
        </w:rPr>
        <w:t xml:space="preserve">бзац </w:t>
      </w:r>
      <w:r w:rsidR="005522D7" w:rsidRPr="009E23C3">
        <w:rPr>
          <w:b w:val="0"/>
          <w:spacing w:val="-8"/>
        </w:rPr>
        <w:t xml:space="preserve">«Предоставление субвенций осуществляется в случае </w:t>
      </w:r>
      <w:r w:rsidR="005522D7" w:rsidRPr="004643AE">
        <w:rPr>
          <w:b w:val="0"/>
          <w:spacing w:val="-6"/>
        </w:rPr>
        <w:t xml:space="preserve">заключения соглашения между уполномоченным органом и администрацией </w:t>
      </w:r>
      <w:r w:rsidR="005522D7" w:rsidRPr="004643AE">
        <w:rPr>
          <w:b w:val="0"/>
          <w:spacing w:val="-6"/>
        </w:rPr>
        <w:lastRenderedPageBreak/>
        <w:t xml:space="preserve">муниципального образования, предусматривающего в том числе показатели, </w:t>
      </w:r>
      <w:r w:rsidR="005522D7" w:rsidRPr="009E23C3">
        <w:rPr>
          <w:b w:val="0"/>
          <w:spacing w:val="-8"/>
        </w:rPr>
        <w:t xml:space="preserve">учтенные при расчете объемов субвенций» </w:t>
      </w:r>
      <w:r w:rsidRPr="009E23C3">
        <w:rPr>
          <w:b w:val="0"/>
          <w:spacing w:val="-8"/>
        </w:rPr>
        <w:t>изложить в следующей редакции:</w:t>
      </w:r>
    </w:p>
    <w:p w:rsidR="00F662FD" w:rsidRPr="00A3025E" w:rsidRDefault="00F662FD" w:rsidP="00FB33B7">
      <w:pPr>
        <w:pStyle w:val="ConsPlusNormal"/>
        <w:spacing w:line="360" w:lineRule="auto"/>
        <w:ind w:firstLine="709"/>
        <w:jc w:val="both"/>
        <w:rPr>
          <w:b w:val="0"/>
        </w:rPr>
      </w:pPr>
      <w:r w:rsidRPr="00A3025E">
        <w:rPr>
          <w:b w:val="0"/>
        </w:rPr>
        <w:t>«</w:t>
      </w:r>
      <w:r w:rsidR="00E91FC7" w:rsidRPr="00A3025E">
        <w:rPr>
          <w:b w:val="0"/>
        </w:rPr>
        <w:t xml:space="preserve">Предоставление субвенций осуществляется </w:t>
      </w:r>
      <w:r w:rsidR="008476F5" w:rsidRPr="00A3025E">
        <w:rPr>
          <w:b w:val="0"/>
        </w:rPr>
        <w:t xml:space="preserve">при </w:t>
      </w:r>
      <w:r w:rsidR="00E91FC7" w:rsidRPr="00A3025E">
        <w:rPr>
          <w:b w:val="0"/>
        </w:rPr>
        <w:t>заключени</w:t>
      </w:r>
      <w:r w:rsidR="008476F5" w:rsidRPr="00A3025E">
        <w:rPr>
          <w:b w:val="0"/>
        </w:rPr>
        <w:t xml:space="preserve">и </w:t>
      </w:r>
      <w:r w:rsidR="00E91FC7" w:rsidRPr="00A3025E">
        <w:rPr>
          <w:b w:val="0"/>
        </w:rPr>
        <w:t xml:space="preserve">между уполномоченным органом и администрацией муниципального образования </w:t>
      </w:r>
      <w:r w:rsidR="008476F5" w:rsidRPr="00A3025E">
        <w:rPr>
          <w:b w:val="0"/>
        </w:rPr>
        <w:t>соглашения о предоставлении субвенци</w:t>
      </w:r>
      <w:r w:rsidR="00B85A2B" w:rsidRPr="00A3025E">
        <w:rPr>
          <w:b w:val="0"/>
        </w:rPr>
        <w:t>й</w:t>
      </w:r>
      <w:r w:rsidR="008476F5" w:rsidRPr="00A3025E">
        <w:rPr>
          <w:b w:val="0"/>
        </w:rPr>
        <w:t xml:space="preserve">, </w:t>
      </w:r>
      <w:r w:rsidR="00E91FC7" w:rsidRPr="00A3025E">
        <w:rPr>
          <w:b w:val="0"/>
        </w:rPr>
        <w:t xml:space="preserve">предусматривающего в том числе </w:t>
      </w:r>
      <w:r w:rsidR="00865846" w:rsidRPr="00A3025E">
        <w:rPr>
          <w:b w:val="0"/>
        </w:rPr>
        <w:t>показател</w:t>
      </w:r>
      <w:r w:rsidR="00424C0D" w:rsidRPr="00A3025E">
        <w:rPr>
          <w:b w:val="0"/>
        </w:rPr>
        <w:t>и</w:t>
      </w:r>
      <w:r w:rsidR="000A4959" w:rsidRPr="00A3025E">
        <w:rPr>
          <w:b w:val="0"/>
        </w:rPr>
        <w:t xml:space="preserve"> </w:t>
      </w:r>
      <w:r w:rsidR="00424C0D" w:rsidRPr="00A3025E">
        <w:rPr>
          <w:b w:val="0"/>
        </w:rPr>
        <w:t>«С</w:t>
      </w:r>
      <w:r w:rsidR="000A4959" w:rsidRPr="00A3025E">
        <w:rPr>
          <w:b w:val="0"/>
        </w:rPr>
        <w:t>облюдение установленной распоряжением Правительства Кировской области предельной штатной численности работников органов местного самоуправления, осуществляющих отдельные государственные полномочия области по поддержке сельскохозяйственного производства</w:t>
      </w:r>
      <w:r w:rsidR="00424C0D" w:rsidRPr="00A3025E">
        <w:rPr>
          <w:b w:val="0"/>
        </w:rPr>
        <w:t>»,</w:t>
      </w:r>
      <w:r w:rsidR="00E22CAC" w:rsidRPr="00A3025E">
        <w:rPr>
          <w:b w:val="0"/>
        </w:rPr>
        <w:t xml:space="preserve"> </w:t>
      </w:r>
      <w:r w:rsidR="00424C0D" w:rsidRPr="00A3025E">
        <w:rPr>
          <w:b w:val="0"/>
        </w:rPr>
        <w:t>«О</w:t>
      </w:r>
      <w:r w:rsidR="00FB33B7" w:rsidRPr="00A3025E">
        <w:rPr>
          <w:b w:val="0"/>
        </w:rPr>
        <w:t>бъем остатка ссудной задолженности по субсидируемым инвестиционным кредитам (займам), выданным на развитие агропромышленного комплекса заемщикам, осуществляющим деятельность на территории муниципального образования</w:t>
      </w:r>
      <w:r w:rsidR="00E91FC7" w:rsidRPr="00A3025E">
        <w:rPr>
          <w:b w:val="0"/>
        </w:rPr>
        <w:t>».</w:t>
      </w:r>
    </w:p>
    <w:p w:rsidR="00F662FD" w:rsidRPr="000E77CF" w:rsidRDefault="00F662FD" w:rsidP="00031C22">
      <w:pPr>
        <w:pStyle w:val="ConsPlusNormal"/>
        <w:spacing w:line="360" w:lineRule="auto"/>
        <w:ind w:firstLine="709"/>
        <w:jc w:val="both"/>
        <w:rPr>
          <w:b w:val="0"/>
        </w:rPr>
      </w:pPr>
      <w:r w:rsidRPr="000E77CF">
        <w:rPr>
          <w:b w:val="0"/>
        </w:rPr>
        <w:t>1.2.3. Пункт 10 изложить в следующей редакции:</w:t>
      </w:r>
    </w:p>
    <w:p w:rsidR="00F662FD" w:rsidRPr="000E77CF" w:rsidRDefault="00F662FD" w:rsidP="00031C22">
      <w:pPr>
        <w:pStyle w:val="ConsPlusNormal"/>
        <w:spacing w:line="360" w:lineRule="auto"/>
        <w:ind w:firstLine="709"/>
        <w:jc w:val="both"/>
        <w:rPr>
          <w:b w:val="0"/>
        </w:rPr>
      </w:pPr>
      <w:r w:rsidRPr="009E23C3">
        <w:rPr>
          <w:b w:val="0"/>
          <w:spacing w:val="-2"/>
        </w:rPr>
        <w:t>«10. Уполномоченный орган обеспечивает соблюдение муниципальными</w:t>
      </w:r>
      <w:r w:rsidRPr="000E77CF">
        <w:rPr>
          <w:b w:val="0"/>
        </w:rPr>
        <w:t xml:space="preserve"> </w:t>
      </w:r>
      <w:r w:rsidR="00880597" w:rsidRPr="000E77CF">
        <w:rPr>
          <w:b w:val="0"/>
        </w:rPr>
        <w:t xml:space="preserve">образованиями </w:t>
      </w:r>
      <w:r w:rsidRPr="000E77CF">
        <w:rPr>
          <w:b w:val="0"/>
        </w:rPr>
        <w:t>целей и порядка, установленных соглашениями о предоставлении субвенций».</w:t>
      </w:r>
    </w:p>
    <w:p w:rsidR="005356E4" w:rsidRPr="004643AE" w:rsidRDefault="00031C22" w:rsidP="00C91FEC">
      <w:pPr>
        <w:pStyle w:val="ConsPlusNormal"/>
        <w:spacing w:line="360" w:lineRule="auto"/>
        <w:ind w:firstLine="709"/>
        <w:jc w:val="both"/>
        <w:rPr>
          <w:b w:val="0"/>
          <w:spacing w:val="-6"/>
        </w:rPr>
      </w:pPr>
      <w:r w:rsidRPr="004643AE">
        <w:rPr>
          <w:b w:val="0"/>
          <w:spacing w:val="-6"/>
        </w:rPr>
        <w:t xml:space="preserve">1.3. </w:t>
      </w:r>
      <w:r w:rsidR="005356E4" w:rsidRPr="004643AE">
        <w:rPr>
          <w:b w:val="0"/>
          <w:spacing w:val="-6"/>
        </w:rPr>
        <w:t>Внести в Порядок предоставления и распределения субвенций местным бюджетам из областного бюджета на выполнение отдельных государственных полномочий по защите населения от болезней, общих для человека и животных</w:t>
      </w:r>
      <w:r w:rsidR="0097243F" w:rsidRPr="004643AE">
        <w:rPr>
          <w:b w:val="0"/>
          <w:spacing w:val="-6"/>
        </w:rPr>
        <w:t>, утвержденный вышеуказанным постановлением,</w:t>
      </w:r>
      <w:r w:rsidR="00712EC8" w:rsidRPr="004643AE">
        <w:rPr>
          <w:b w:val="0"/>
          <w:spacing w:val="-6"/>
        </w:rPr>
        <w:t xml:space="preserve"> следующие изменения</w:t>
      </w:r>
      <w:r w:rsidR="005356E4" w:rsidRPr="004643AE">
        <w:rPr>
          <w:b w:val="0"/>
          <w:spacing w:val="-6"/>
        </w:rPr>
        <w:t>:</w:t>
      </w:r>
    </w:p>
    <w:p w:rsidR="00712EC8" w:rsidRPr="00A3025E" w:rsidRDefault="00712EC8" w:rsidP="00C91FEC">
      <w:pPr>
        <w:pStyle w:val="ConsPlusNormal"/>
        <w:spacing w:line="360" w:lineRule="auto"/>
        <w:ind w:firstLine="709"/>
        <w:jc w:val="both"/>
        <w:rPr>
          <w:b w:val="0"/>
        </w:rPr>
      </w:pPr>
      <w:r w:rsidRPr="00A3025E">
        <w:rPr>
          <w:b w:val="0"/>
        </w:rPr>
        <w:t xml:space="preserve">1.3.1. </w:t>
      </w:r>
      <w:r w:rsidR="005522D7" w:rsidRPr="00A3025E">
        <w:rPr>
          <w:b w:val="0"/>
        </w:rPr>
        <w:t>В пункте 2 абзац «Предоставление субвенций осуществляется в случае заключения соглашения между уполномоченным органом и администрацией муниципального образования, предусматривающего в том числе показатели, учтенные при расчете объемов субвенций»</w:t>
      </w:r>
      <w:r w:rsidRPr="00A3025E">
        <w:rPr>
          <w:b w:val="0"/>
        </w:rPr>
        <w:t xml:space="preserve"> изложить в следующей редакции:</w:t>
      </w:r>
    </w:p>
    <w:p w:rsidR="00712EC8" w:rsidRPr="000A4959" w:rsidRDefault="00712EC8" w:rsidP="002F0D26">
      <w:pPr>
        <w:pStyle w:val="ConsPlusNormal"/>
        <w:spacing w:line="360" w:lineRule="auto"/>
        <w:ind w:firstLine="709"/>
        <w:jc w:val="both"/>
        <w:rPr>
          <w:b w:val="0"/>
        </w:rPr>
      </w:pPr>
      <w:r w:rsidRPr="000E77CF">
        <w:rPr>
          <w:b w:val="0"/>
        </w:rPr>
        <w:t>«</w:t>
      </w:r>
      <w:r w:rsidR="00565726" w:rsidRPr="000E77CF">
        <w:rPr>
          <w:b w:val="0"/>
        </w:rPr>
        <w:t xml:space="preserve">Предоставление субвенций осуществляется </w:t>
      </w:r>
      <w:r w:rsidR="008476F5" w:rsidRPr="000E77CF">
        <w:rPr>
          <w:b w:val="0"/>
        </w:rPr>
        <w:t xml:space="preserve">при заключении </w:t>
      </w:r>
      <w:r w:rsidR="00565726" w:rsidRPr="000E77CF">
        <w:rPr>
          <w:b w:val="0"/>
        </w:rPr>
        <w:t>между уполномоченным органом и администрацией муниципального образования</w:t>
      </w:r>
      <w:r w:rsidR="008476F5" w:rsidRPr="000E77CF">
        <w:rPr>
          <w:b w:val="0"/>
        </w:rPr>
        <w:t xml:space="preserve"> соглашения о предоставлении субвенци</w:t>
      </w:r>
      <w:r w:rsidR="00D07665" w:rsidRPr="000E77CF">
        <w:rPr>
          <w:b w:val="0"/>
        </w:rPr>
        <w:t>й</w:t>
      </w:r>
      <w:r w:rsidR="00565726" w:rsidRPr="000E77CF">
        <w:rPr>
          <w:b w:val="0"/>
        </w:rPr>
        <w:t>, предусматри</w:t>
      </w:r>
      <w:r w:rsidR="002F0D26" w:rsidRPr="000E77CF">
        <w:rPr>
          <w:b w:val="0"/>
        </w:rPr>
        <w:t>вающего в том числе показатели площад</w:t>
      </w:r>
      <w:r w:rsidR="007B50F5" w:rsidRPr="000E77CF">
        <w:rPr>
          <w:b w:val="0"/>
        </w:rPr>
        <w:t>и</w:t>
      </w:r>
      <w:r w:rsidR="002F0D26" w:rsidRPr="000E77CF">
        <w:rPr>
          <w:b w:val="0"/>
        </w:rPr>
        <w:t xml:space="preserve"> закрытых скотомогильников</w:t>
      </w:r>
      <w:r w:rsidR="009E26D9" w:rsidRPr="000E77CF">
        <w:rPr>
          <w:b w:val="0"/>
        </w:rPr>
        <w:t>, подлежащих ликвидации</w:t>
      </w:r>
      <w:r w:rsidR="00717B76">
        <w:rPr>
          <w:b w:val="0"/>
        </w:rPr>
        <w:t>,</w:t>
      </w:r>
      <w:r w:rsidR="002F0D26" w:rsidRPr="000E77CF">
        <w:rPr>
          <w:b w:val="0"/>
        </w:rPr>
        <w:t xml:space="preserve"> </w:t>
      </w:r>
      <w:r w:rsidR="00E22CAC" w:rsidRPr="000E77CF">
        <w:rPr>
          <w:b w:val="0"/>
        </w:rPr>
        <w:t xml:space="preserve">и (или) </w:t>
      </w:r>
      <w:r w:rsidR="002F0D26" w:rsidRPr="000E77CF">
        <w:rPr>
          <w:b w:val="0"/>
        </w:rPr>
        <w:t>количеств</w:t>
      </w:r>
      <w:r w:rsidR="007B50F5" w:rsidRPr="000E77CF">
        <w:rPr>
          <w:b w:val="0"/>
        </w:rPr>
        <w:t>а</w:t>
      </w:r>
      <w:r w:rsidR="00FB33B7" w:rsidRPr="000E77CF">
        <w:rPr>
          <w:b w:val="0"/>
        </w:rPr>
        <w:t xml:space="preserve"> </w:t>
      </w:r>
      <w:r w:rsidR="009E26D9" w:rsidRPr="000E77CF">
        <w:rPr>
          <w:b w:val="0"/>
        </w:rPr>
        <w:t>закрытых</w:t>
      </w:r>
      <w:r w:rsidR="00FB33B7" w:rsidRPr="000E77CF">
        <w:rPr>
          <w:b w:val="0"/>
        </w:rPr>
        <w:t xml:space="preserve"> </w:t>
      </w:r>
      <w:r w:rsidR="002F0D26" w:rsidRPr="000E77CF">
        <w:rPr>
          <w:b w:val="0"/>
        </w:rPr>
        <w:t xml:space="preserve">скотомогильников, </w:t>
      </w:r>
      <w:r w:rsidR="009E26D9" w:rsidRPr="000E77CF">
        <w:rPr>
          <w:b w:val="0"/>
        </w:rPr>
        <w:t>подлежащих ликвидации,</w:t>
      </w:r>
      <w:r w:rsidR="009E26D9" w:rsidRPr="000A4959">
        <w:rPr>
          <w:b w:val="0"/>
        </w:rPr>
        <w:t xml:space="preserve"> </w:t>
      </w:r>
      <w:r w:rsidR="002F0D26" w:rsidRPr="000A4959">
        <w:rPr>
          <w:b w:val="0"/>
        </w:rPr>
        <w:t xml:space="preserve">в </w:t>
      </w:r>
      <w:r w:rsidR="002F0D26" w:rsidRPr="000A4959">
        <w:rPr>
          <w:b w:val="0"/>
        </w:rPr>
        <w:lastRenderedPageBreak/>
        <w:t>отношении которых установлены границы санитарно-защитных зон</w:t>
      </w:r>
      <w:r w:rsidR="00E22CAC" w:rsidRPr="000A4959">
        <w:rPr>
          <w:b w:val="0"/>
        </w:rPr>
        <w:t>, и (или)</w:t>
      </w:r>
      <w:r w:rsidR="007B50F5" w:rsidRPr="000A4959">
        <w:rPr>
          <w:b w:val="0"/>
        </w:rPr>
        <w:t xml:space="preserve"> </w:t>
      </w:r>
      <w:r w:rsidR="002F0D26" w:rsidRPr="000A4959">
        <w:rPr>
          <w:b w:val="0"/>
        </w:rPr>
        <w:t>площад</w:t>
      </w:r>
      <w:r w:rsidR="007B50F5" w:rsidRPr="000A4959">
        <w:rPr>
          <w:b w:val="0"/>
        </w:rPr>
        <w:t>и</w:t>
      </w:r>
      <w:r w:rsidR="002F0D26" w:rsidRPr="000A4959">
        <w:rPr>
          <w:b w:val="0"/>
        </w:rPr>
        <w:t xml:space="preserve"> скотомогильников</w:t>
      </w:r>
      <w:r w:rsidR="007B50F5" w:rsidRPr="000A4959">
        <w:rPr>
          <w:b w:val="0"/>
        </w:rPr>
        <w:t>,</w:t>
      </w:r>
      <w:r w:rsidR="002F0D26" w:rsidRPr="000A4959">
        <w:rPr>
          <w:b w:val="0"/>
        </w:rPr>
        <w:t xml:space="preserve"> подлежащих содержанию</w:t>
      </w:r>
      <w:r w:rsidR="00E22CAC" w:rsidRPr="000A4959">
        <w:rPr>
          <w:b w:val="0"/>
        </w:rPr>
        <w:t xml:space="preserve">, и (или) </w:t>
      </w:r>
      <w:r w:rsidR="002F0D26" w:rsidRPr="000A4959">
        <w:rPr>
          <w:b w:val="0"/>
        </w:rPr>
        <w:t>количеств</w:t>
      </w:r>
      <w:r w:rsidR="007B50F5" w:rsidRPr="000A4959">
        <w:rPr>
          <w:b w:val="0"/>
        </w:rPr>
        <w:t>а</w:t>
      </w:r>
      <w:r w:rsidR="002F0D26" w:rsidRPr="000A4959">
        <w:rPr>
          <w:b w:val="0"/>
        </w:rPr>
        <w:t xml:space="preserve"> сибиреязвенных скотомогильников, в отношении которых установлены (изменены) размеры санитарно-защитных зон</w:t>
      </w:r>
      <w:r w:rsidR="007B50F5" w:rsidRPr="000A4959">
        <w:rPr>
          <w:b w:val="0"/>
        </w:rPr>
        <w:t>)</w:t>
      </w:r>
      <w:r w:rsidR="00565726" w:rsidRPr="000A4959">
        <w:rPr>
          <w:b w:val="0"/>
        </w:rPr>
        <w:t>».</w:t>
      </w:r>
    </w:p>
    <w:p w:rsidR="00712EC8" w:rsidRDefault="00712EC8" w:rsidP="00C91FEC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1.3.2. Пункт 5 изложить в следующей редакции:</w:t>
      </w:r>
    </w:p>
    <w:p w:rsidR="001F4D33" w:rsidRPr="001F4D33" w:rsidRDefault="001F4D33" w:rsidP="001F4D3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«5. </w:t>
      </w:r>
      <w:r w:rsidRPr="001F4D33">
        <w:rPr>
          <w:b w:val="0"/>
        </w:rPr>
        <w:t xml:space="preserve">Получатели средств местных бюджетов осуществляют расходование </w:t>
      </w:r>
      <w:r w:rsidRPr="009E23C3">
        <w:rPr>
          <w:b w:val="0"/>
          <w:spacing w:val="-2"/>
        </w:rPr>
        <w:t>средств субвенций в соответствии с законодательством Российской Федерации</w:t>
      </w:r>
      <w:r w:rsidRPr="001F4D33">
        <w:rPr>
          <w:b w:val="0"/>
        </w:rPr>
        <w:t xml:space="preserve"> о контрактной системе в сфере закупок товаров, работ, услуг для обеспечения госуд</w:t>
      </w:r>
      <w:r w:rsidR="00E82A7D">
        <w:rPr>
          <w:b w:val="0"/>
        </w:rPr>
        <w:t>арственных и муниципальных нужд</w:t>
      </w:r>
      <w:r w:rsidRPr="001F4D33">
        <w:rPr>
          <w:b w:val="0"/>
        </w:rPr>
        <w:t>:</w:t>
      </w:r>
    </w:p>
    <w:p w:rsidR="001F4D33" w:rsidRPr="00D8741B" w:rsidRDefault="00E82A7D" w:rsidP="00D8741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на </w:t>
      </w:r>
      <w:r w:rsidR="001F4D33" w:rsidRPr="001F4D33">
        <w:rPr>
          <w:b w:val="0"/>
        </w:rPr>
        <w:t>содержание скотомогильник</w:t>
      </w:r>
      <w:r>
        <w:rPr>
          <w:b w:val="0"/>
        </w:rPr>
        <w:t>ов</w:t>
      </w:r>
      <w:r w:rsidR="00D8741B">
        <w:rPr>
          <w:b w:val="0"/>
        </w:rPr>
        <w:t xml:space="preserve"> путем проведения</w:t>
      </w:r>
      <w:r w:rsidR="001F4D33" w:rsidRPr="001F4D33">
        <w:rPr>
          <w:b w:val="0"/>
        </w:rPr>
        <w:t xml:space="preserve"> комплекса мероприятий (работ) по поддержанию состояния оборудованн</w:t>
      </w:r>
      <w:r>
        <w:rPr>
          <w:b w:val="0"/>
        </w:rPr>
        <w:t>ых</w:t>
      </w:r>
      <w:r w:rsidR="001F4D33" w:rsidRPr="001F4D33">
        <w:rPr>
          <w:b w:val="0"/>
        </w:rPr>
        <w:t xml:space="preserve"> скотомогильник</w:t>
      </w:r>
      <w:r>
        <w:rPr>
          <w:b w:val="0"/>
        </w:rPr>
        <w:t>ов</w:t>
      </w:r>
      <w:r w:rsidR="00D8741B">
        <w:rPr>
          <w:b w:val="0"/>
        </w:rPr>
        <w:t xml:space="preserve"> </w:t>
      </w:r>
      <w:r w:rsidR="001F4D33" w:rsidRPr="001F4D33">
        <w:rPr>
          <w:b w:val="0"/>
        </w:rPr>
        <w:t xml:space="preserve">в соответствии </w:t>
      </w:r>
      <w:r w:rsidR="001F4D33" w:rsidRPr="00D8741B">
        <w:rPr>
          <w:b w:val="0"/>
        </w:rPr>
        <w:t>с требованиями, установленными нормативным правовым актом Правительства Кировской области;</w:t>
      </w:r>
    </w:p>
    <w:p w:rsidR="005356E4" w:rsidRPr="00C834F5" w:rsidRDefault="00E82A7D" w:rsidP="001F4D3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на ликвидацию закрытых</w:t>
      </w:r>
      <w:r w:rsidR="001F4D33" w:rsidRPr="001F4D33">
        <w:rPr>
          <w:b w:val="0"/>
        </w:rPr>
        <w:t xml:space="preserve"> скотомогильник</w:t>
      </w:r>
      <w:r>
        <w:rPr>
          <w:b w:val="0"/>
        </w:rPr>
        <w:t>ов</w:t>
      </w:r>
      <w:r w:rsidR="001F4D33" w:rsidRPr="001F4D33">
        <w:rPr>
          <w:b w:val="0"/>
        </w:rPr>
        <w:t xml:space="preserve"> путем проведения работ (услуг) по отбору проб почвы (гумированного остатка) посредством шурфирования на территории закрыт</w:t>
      </w:r>
      <w:r>
        <w:rPr>
          <w:b w:val="0"/>
        </w:rPr>
        <w:t>ых</w:t>
      </w:r>
      <w:r w:rsidR="001F4D33" w:rsidRPr="001F4D33">
        <w:rPr>
          <w:b w:val="0"/>
        </w:rPr>
        <w:t xml:space="preserve"> скотомогильник</w:t>
      </w:r>
      <w:r>
        <w:rPr>
          <w:b w:val="0"/>
        </w:rPr>
        <w:t>ов</w:t>
      </w:r>
      <w:r w:rsidR="001F4D33" w:rsidRPr="001F4D33">
        <w:rPr>
          <w:b w:val="0"/>
        </w:rPr>
        <w:t xml:space="preserve">, установлению границ санитарно-защитных зон закрытых скотомогильников, демонтажу и утилизации наземных конструкций, засыпанию грунтом биологических камер, осевших насыпей, траншей в </w:t>
      </w:r>
      <w:r w:rsidR="0097243F" w:rsidRPr="0097243F">
        <w:rPr>
          <w:b w:val="0"/>
        </w:rPr>
        <w:t>соответствии с требованиями действующего ветеринарного законодательства Российско</w:t>
      </w:r>
      <w:r w:rsidR="0097243F">
        <w:rPr>
          <w:b w:val="0"/>
        </w:rPr>
        <w:t>й Федерации и Кировской области</w:t>
      </w:r>
      <w:r w:rsidR="00C834F5" w:rsidRPr="00C834F5">
        <w:rPr>
          <w:b w:val="0"/>
        </w:rPr>
        <w:t>;</w:t>
      </w:r>
    </w:p>
    <w:p w:rsidR="00C834F5" w:rsidRPr="000A4959" w:rsidRDefault="00E82A7D" w:rsidP="001F4D33">
      <w:pPr>
        <w:pStyle w:val="ConsPlusNormal"/>
        <w:spacing w:line="360" w:lineRule="auto"/>
        <w:ind w:firstLine="709"/>
        <w:jc w:val="both"/>
        <w:rPr>
          <w:b w:val="0"/>
        </w:rPr>
      </w:pPr>
      <w:r w:rsidRPr="000A4959">
        <w:rPr>
          <w:b w:val="0"/>
        </w:rPr>
        <w:t xml:space="preserve">на </w:t>
      </w:r>
      <w:r w:rsidR="00D8741B" w:rsidRPr="000A4959">
        <w:rPr>
          <w:b w:val="0"/>
        </w:rPr>
        <w:t xml:space="preserve">организацию мероприятий по установлению (изменению) размеров </w:t>
      </w:r>
      <w:r w:rsidR="00D8741B" w:rsidRPr="00130F41">
        <w:rPr>
          <w:b w:val="0"/>
          <w:spacing w:val="-2"/>
        </w:rPr>
        <w:t>санитарно-защитных зон сибиреязвенных скотомогильников путем проведения работ (услуг) по установлению (изменению) размеров санитарно-защитных зон</w:t>
      </w:r>
      <w:r w:rsidR="00D8741B" w:rsidRPr="000A4959">
        <w:rPr>
          <w:b w:val="0"/>
        </w:rPr>
        <w:t xml:space="preserve"> сибиреязвенных скотомогильников, расположенных на территории </w:t>
      </w:r>
      <w:r w:rsidR="00D8741B" w:rsidRPr="00130F41">
        <w:rPr>
          <w:b w:val="0"/>
          <w:spacing w:val="-2"/>
        </w:rPr>
        <w:t xml:space="preserve">муниципальных </w:t>
      </w:r>
      <w:r w:rsidR="00880597" w:rsidRPr="00130F41">
        <w:rPr>
          <w:b w:val="0"/>
          <w:spacing w:val="-2"/>
        </w:rPr>
        <w:t xml:space="preserve">образований, </w:t>
      </w:r>
      <w:r w:rsidR="00D8741B" w:rsidRPr="00130F41">
        <w:rPr>
          <w:b w:val="0"/>
          <w:spacing w:val="-2"/>
        </w:rPr>
        <w:t>в соответствии с постановлением Правительства</w:t>
      </w:r>
      <w:r w:rsidR="00D8741B" w:rsidRPr="000A4959">
        <w:rPr>
          <w:b w:val="0"/>
        </w:rPr>
        <w:t xml:space="preserve"> Российской Федерации от </w:t>
      </w:r>
      <w:r w:rsidR="00D846ED" w:rsidRPr="000A4959">
        <w:rPr>
          <w:b w:val="0"/>
        </w:rPr>
        <w:t>0</w:t>
      </w:r>
      <w:r w:rsidR="00D8741B" w:rsidRPr="000A4959">
        <w:rPr>
          <w:b w:val="0"/>
        </w:rPr>
        <w:t>3</w:t>
      </w:r>
      <w:r w:rsidR="00D846ED" w:rsidRPr="000A4959">
        <w:rPr>
          <w:b w:val="0"/>
        </w:rPr>
        <w:t>.03.</w:t>
      </w:r>
      <w:r w:rsidR="00D8741B" w:rsidRPr="000A4959">
        <w:rPr>
          <w:b w:val="0"/>
        </w:rPr>
        <w:t>2018</w:t>
      </w:r>
      <w:r w:rsidR="00D846ED" w:rsidRPr="000A4959">
        <w:rPr>
          <w:b w:val="0"/>
        </w:rPr>
        <w:t xml:space="preserve"> </w:t>
      </w:r>
      <w:r w:rsidR="00D8741B" w:rsidRPr="000A4959">
        <w:rPr>
          <w:b w:val="0"/>
        </w:rPr>
        <w:t>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712EC8" w:rsidRDefault="00712EC8" w:rsidP="00712EC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1.3.</w:t>
      </w:r>
      <w:r w:rsidR="007D2266">
        <w:rPr>
          <w:b w:val="0"/>
        </w:rPr>
        <w:t>3</w:t>
      </w:r>
      <w:r>
        <w:rPr>
          <w:b w:val="0"/>
        </w:rPr>
        <w:t>. Пункт 10 изложить в следующей редакции:</w:t>
      </w:r>
    </w:p>
    <w:p w:rsidR="00712EC8" w:rsidRDefault="00712EC8" w:rsidP="00712EC8">
      <w:pPr>
        <w:pStyle w:val="ConsPlusNormal"/>
        <w:spacing w:line="360" w:lineRule="auto"/>
        <w:ind w:firstLine="709"/>
        <w:jc w:val="both"/>
        <w:rPr>
          <w:b w:val="0"/>
        </w:rPr>
      </w:pPr>
      <w:r w:rsidRPr="00130F41">
        <w:rPr>
          <w:b w:val="0"/>
          <w:spacing w:val="-2"/>
        </w:rPr>
        <w:lastRenderedPageBreak/>
        <w:t>«10. Уполномоченный орган обеспечивает соблюдение муниципальными</w:t>
      </w:r>
      <w:r w:rsidR="00880597">
        <w:rPr>
          <w:b w:val="0"/>
        </w:rPr>
        <w:t xml:space="preserve"> образованиями</w:t>
      </w:r>
      <w:r w:rsidRPr="00F662FD">
        <w:rPr>
          <w:b w:val="0"/>
        </w:rPr>
        <w:t xml:space="preserve"> целей и порядка, установленных соглашениями о предоставлении субвенций</w:t>
      </w:r>
      <w:r>
        <w:rPr>
          <w:b w:val="0"/>
        </w:rPr>
        <w:t>»</w:t>
      </w:r>
      <w:r w:rsidRPr="00F662FD">
        <w:rPr>
          <w:b w:val="0"/>
        </w:rPr>
        <w:t>.</w:t>
      </w:r>
    </w:p>
    <w:p w:rsidR="00804993" w:rsidRPr="00A3025E" w:rsidRDefault="005356E4" w:rsidP="00E82A7D">
      <w:pPr>
        <w:pStyle w:val="ConsPlusNormal"/>
        <w:spacing w:line="360" w:lineRule="auto"/>
        <w:ind w:firstLine="709"/>
        <w:jc w:val="both"/>
        <w:rPr>
          <w:b w:val="0"/>
        </w:rPr>
      </w:pPr>
      <w:r w:rsidRPr="00A3025E">
        <w:rPr>
          <w:b w:val="0"/>
        </w:rPr>
        <w:t xml:space="preserve">1.4. </w:t>
      </w:r>
      <w:r w:rsidR="001459A6" w:rsidRPr="00A3025E">
        <w:rPr>
          <w:b w:val="0"/>
        </w:rPr>
        <w:t>Пункт 16</w:t>
      </w:r>
      <w:r w:rsidR="00E82A7D" w:rsidRPr="00A3025E">
        <w:rPr>
          <w:b w:val="0"/>
        </w:rPr>
        <w:t xml:space="preserve"> и заголовок прилагаемого Порядка 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</w:t>
      </w:r>
      <w:r w:rsidR="001459A6" w:rsidRPr="00A3025E">
        <w:rPr>
          <w:b w:val="0"/>
        </w:rPr>
        <w:t xml:space="preserve"> </w:t>
      </w:r>
      <w:r w:rsidR="00E82A7D" w:rsidRPr="00A3025E">
        <w:rPr>
          <w:b w:val="0"/>
        </w:rPr>
        <w:t xml:space="preserve">после слов «по начислению и выплате ежемесячного вознаграждения, причитающегося приемным родителям» дополнить словами «, </w:t>
      </w:r>
      <w:r w:rsidR="00804993" w:rsidRPr="00A3025E">
        <w:rPr>
          <w:b w:val="0"/>
        </w:rPr>
        <w:t xml:space="preserve">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обеспечения». </w:t>
      </w:r>
    </w:p>
    <w:p w:rsidR="00A17CED" w:rsidRPr="004643AE" w:rsidRDefault="00804993" w:rsidP="00A17CED">
      <w:pPr>
        <w:pStyle w:val="ConsPlusNormal"/>
        <w:spacing w:line="360" w:lineRule="auto"/>
        <w:ind w:firstLine="709"/>
        <w:jc w:val="both"/>
        <w:rPr>
          <w:b w:val="0"/>
          <w:spacing w:val="-6"/>
        </w:rPr>
      </w:pPr>
      <w:r w:rsidRPr="004643AE">
        <w:rPr>
          <w:b w:val="0"/>
          <w:spacing w:val="-6"/>
        </w:rPr>
        <w:t xml:space="preserve">1.5. </w:t>
      </w:r>
      <w:r w:rsidR="00A17CED" w:rsidRPr="004643AE">
        <w:rPr>
          <w:b w:val="0"/>
          <w:spacing w:val="-6"/>
        </w:rPr>
        <w:t>Внести в Порядок 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</w:r>
      <w:r w:rsidR="00E82A7D" w:rsidRPr="004643AE">
        <w:rPr>
          <w:b w:val="0"/>
          <w:spacing w:val="-6"/>
        </w:rPr>
        <w:t>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</w:r>
      <w:r w:rsidRPr="004643AE">
        <w:rPr>
          <w:b w:val="0"/>
          <w:spacing w:val="-6"/>
        </w:rPr>
        <w:t xml:space="preserve">, </w:t>
      </w:r>
      <w:r w:rsidR="00310767" w:rsidRPr="004643AE">
        <w:rPr>
          <w:b w:val="0"/>
          <w:spacing w:val="-6"/>
        </w:rPr>
        <w:t xml:space="preserve">утвержденный вышеуказанным постановлением, </w:t>
      </w:r>
      <w:r w:rsidR="00A17CED" w:rsidRPr="004643AE">
        <w:rPr>
          <w:b w:val="0"/>
          <w:spacing w:val="-6"/>
        </w:rPr>
        <w:t>следующие изменения:</w:t>
      </w:r>
    </w:p>
    <w:p w:rsidR="00A17CED" w:rsidRDefault="00804993" w:rsidP="00B727D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1.5.1. Пункт 1 </w:t>
      </w:r>
      <w:r w:rsidR="00B727DA">
        <w:rPr>
          <w:b w:val="0"/>
        </w:rPr>
        <w:t>после слов «</w:t>
      </w:r>
      <w:r w:rsidR="00A17CED" w:rsidRPr="00A17CED">
        <w:rPr>
          <w:b w:val="0"/>
        </w:rPr>
        <w:t>по начислению и выплате ежемесячного вознаграждения, причитающегося приемным родителям</w:t>
      </w:r>
      <w:r w:rsidR="00B727DA">
        <w:rPr>
          <w:b w:val="0"/>
        </w:rPr>
        <w:t xml:space="preserve">» дополнить словами </w:t>
      </w:r>
      <w:r w:rsidR="00D07665">
        <w:rPr>
          <w:b w:val="0"/>
        </w:rPr>
        <w:t xml:space="preserve"> </w:t>
      </w:r>
      <w:r w:rsidR="00B727DA">
        <w:rPr>
          <w:b w:val="0"/>
        </w:rPr>
        <w:t>«</w:t>
      </w:r>
      <w:r w:rsidR="00A17CED">
        <w:rPr>
          <w:b w:val="0"/>
        </w:rPr>
        <w:t xml:space="preserve">, </w:t>
      </w:r>
      <w:r w:rsidR="00A17CED" w:rsidRPr="00A17CED">
        <w:rPr>
          <w:b w:val="0"/>
        </w:rPr>
        <w:t xml:space="preserve">а также по предоставлению лицам из числа детей-сирот и детей, оставшихся без попечения родителей, лицам, потерявшим в период обучения обоих </w:t>
      </w:r>
      <w:r w:rsidR="00A17CED" w:rsidRPr="00A17CED">
        <w:rPr>
          <w:b w:val="0"/>
        </w:rPr>
        <w:lastRenderedPageBreak/>
        <w:t>родителей или единственного родителя, обучающимся в муниципальных общеобразовательных организациях, полного государственного обеспечения</w:t>
      </w:r>
      <w:r w:rsidR="00A17CED">
        <w:rPr>
          <w:b w:val="0"/>
        </w:rPr>
        <w:t>»</w:t>
      </w:r>
      <w:r w:rsidR="00A17CED" w:rsidRPr="00A17CED">
        <w:rPr>
          <w:b w:val="0"/>
        </w:rPr>
        <w:t>.</w:t>
      </w:r>
    </w:p>
    <w:p w:rsidR="00F4634D" w:rsidRPr="00F4634D" w:rsidRDefault="00F4634D" w:rsidP="00F4634D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B727DA">
        <w:rPr>
          <w:b w:val="0"/>
        </w:rPr>
        <w:t>.5.2</w:t>
      </w:r>
      <w:r>
        <w:rPr>
          <w:b w:val="0"/>
        </w:rPr>
        <w:t>. Д</w:t>
      </w:r>
      <w:r w:rsidRPr="00F4634D">
        <w:rPr>
          <w:b w:val="0"/>
        </w:rPr>
        <w:t>ополнить пунктом 6</w:t>
      </w:r>
      <w:r>
        <w:rPr>
          <w:b w:val="0"/>
        </w:rPr>
        <w:t>–</w:t>
      </w:r>
      <w:r w:rsidRPr="00F4634D">
        <w:rPr>
          <w:b w:val="0"/>
        </w:rPr>
        <w:t>1 следующего содержания:</w:t>
      </w:r>
    </w:p>
    <w:p w:rsidR="00F4634D" w:rsidRPr="004643AE" w:rsidRDefault="00F4634D" w:rsidP="00F4634D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4643AE">
        <w:rPr>
          <w:b w:val="0"/>
          <w:spacing w:val="-4"/>
        </w:rPr>
        <w:t>«6–1. Получатели средств местных бюджетов в части субвенции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 осуществляют расход</w:t>
      </w:r>
      <w:r w:rsidR="00B727DA" w:rsidRPr="004643AE">
        <w:rPr>
          <w:b w:val="0"/>
          <w:spacing w:val="-4"/>
        </w:rPr>
        <w:t>ование средств</w:t>
      </w:r>
      <w:r w:rsidRPr="004643AE">
        <w:rPr>
          <w:b w:val="0"/>
          <w:spacing w:val="-4"/>
        </w:rPr>
        <w:t xml:space="preserve"> на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обеспечения».</w:t>
      </w:r>
    </w:p>
    <w:p w:rsidR="00F4634D" w:rsidRPr="00A3025E" w:rsidRDefault="00B727DA" w:rsidP="00F4634D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A3025E">
        <w:rPr>
          <w:b w:val="0"/>
          <w:spacing w:val="-4"/>
        </w:rPr>
        <w:t>1.5.3</w:t>
      </w:r>
      <w:r w:rsidR="00F4634D" w:rsidRPr="00A3025E">
        <w:rPr>
          <w:b w:val="0"/>
          <w:spacing w:val="-4"/>
        </w:rPr>
        <w:t xml:space="preserve">. </w:t>
      </w:r>
      <w:r w:rsidRPr="00A3025E">
        <w:rPr>
          <w:b w:val="0"/>
          <w:spacing w:val="-4"/>
        </w:rPr>
        <w:t>П</w:t>
      </w:r>
      <w:r w:rsidR="00F4634D" w:rsidRPr="00A3025E">
        <w:rPr>
          <w:b w:val="0"/>
          <w:spacing w:val="-4"/>
        </w:rPr>
        <w:t>ункт 7–1 после слов «причитающегося приемным родителям</w:t>
      </w:r>
      <w:r w:rsidR="00CF658A" w:rsidRPr="00A3025E">
        <w:rPr>
          <w:b w:val="0"/>
          <w:spacing w:val="-4"/>
        </w:rPr>
        <w:t>,» дополнить словами «</w:t>
      </w:r>
      <w:r w:rsidR="00F4634D" w:rsidRPr="00A3025E">
        <w:rPr>
          <w:b w:val="0"/>
          <w:spacing w:val="-4"/>
        </w:rPr>
        <w:t>а также на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</w:t>
      </w:r>
      <w:r w:rsidR="00A3025E" w:rsidRPr="00A3025E">
        <w:rPr>
          <w:b w:val="0"/>
          <w:spacing w:val="-4"/>
        </w:rPr>
        <w:t xml:space="preserve">вательных организациях, полного </w:t>
      </w:r>
      <w:r w:rsidR="00F4634D" w:rsidRPr="00A3025E">
        <w:rPr>
          <w:b w:val="0"/>
          <w:spacing w:val="-4"/>
        </w:rPr>
        <w:t>государственного обеспечения».</w:t>
      </w:r>
    </w:p>
    <w:p w:rsidR="00F4634D" w:rsidRPr="00F4634D" w:rsidRDefault="00F4634D" w:rsidP="00F4634D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1.5.</w:t>
      </w:r>
      <w:r w:rsidR="00B727DA">
        <w:rPr>
          <w:b w:val="0"/>
        </w:rPr>
        <w:t>4</w:t>
      </w:r>
      <w:r>
        <w:rPr>
          <w:b w:val="0"/>
        </w:rPr>
        <w:t xml:space="preserve">. </w:t>
      </w:r>
      <w:r w:rsidRPr="00F4634D">
        <w:rPr>
          <w:b w:val="0"/>
        </w:rPr>
        <w:t xml:space="preserve">Пункт 9 изложить в </w:t>
      </w:r>
      <w:r>
        <w:rPr>
          <w:b w:val="0"/>
        </w:rPr>
        <w:t>следующей</w:t>
      </w:r>
      <w:r w:rsidRPr="00F4634D">
        <w:rPr>
          <w:b w:val="0"/>
        </w:rPr>
        <w:t xml:space="preserve"> редакции:</w:t>
      </w:r>
    </w:p>
    <w:p w:rsidR="00F4634D" w:rsidRDefault="00F4634D" w:rsidP="00552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Уполномоченный орган при изменении численности детей-сирот </w:t>
      </w:r>
      <w:r>
        <w:rPr>
          <w:rFonts w:ascii="Times New Roman" w:hAnsi="Times New Roman"/>
          <w:sz w:val="28"/>
          <w:szCs w:val="28"/>
        </w:rPr>
        <w:br/>
        <w:t xml:space="preserve">и детей, оставшихся без попечения родителей, находящихся под опекой (попечительством), в приемной семье, при изменении числа приемных семей, принявших на воспитание в семью детей, и числа принятых </w:t>
      </w:r>
      <w:r w:rsidR="00CF658A">
        <w:rPr>
          <w:rFonts w:ascii="Times New Roman" w:hAnsi="Times New Roman"/>
          <w:sz w:val="28"/>
          <w:szCs w:val="28"/>
        </w:rPr>
        <w:t xml:space="preserve">на воспитание </w:t>
      </w:r>
      <w:r w:rsidR="00CF658A">
        <w:rPr>
          <w:rFonts w:ascii="Times New Roman" w:hAnsi="Times New Roman"/>
          <w:sz w:val="28"/>
          <w:szCs w:val="28"/>
        </w:rPr>
        <w:br/>
        <w:t xml:space="preserve">в семьи детей, </w:t>
      </w:r>
      <w:r>
        <w:rPr>
          <w:rFonts w:ascii="Times New Roman" w:hAnsi="Times New Roman"/>
          <w:sz w:val="28"/>
          <w:szCs w:val="28"/>
        </w:rPr>
        <w:t xml:space="preserve">при изменении численности </w:t>
      </w:r>
      <w:r>
        <w:rPr>
          <w:rFonts w:ascii="Times New Roman" w:hAnsi="Times New Roman"/>
          <w:bCs/>
          <w:sz w:val="28"/>
          <w:szCs w:val="28"/>
        </w:rPr>
        <w:t>лиц из числа детей-сирот</w:t>
      </w:r>
      <w:r w:rsidRPr="00F63B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и детей, </w:t>
      </w:r>
      <w:r w:rsidRPr="00F63BFA">
        <w:rPr>
          <w:rFonts w:ascii="Times New Roman" w:hAnsi="Times New Roman"/>
          <w:bCs/>
          <w:sz w:val="28"/>
          <w:szCs w:val="28"/>
        </w:rPr>
        <w:t>оставшихся без попечения родителей, лиц, потерявши</w:t>
      </w:r>
      <w:r>
        <w:rPr>
          <w:rFonts w:ascii="Times New Roman" w:hAnsi="Times New Roman"/>
          <w:bCs/>
          <w:sz w:val="28"/>
          <w:szCs w:val="28"/>
        </w:rPr>
        <w:t>х</w:t>
      </w:r>
      <w:r w:rsidRPr="00F63BFA">
        <w:rPr>
          <w:rFonts w:ascii="Times New Roman" w:hAnsi="Times New Roman"/>
          <w:bCs/>
          <w:sz w:val="28"/>
          <w:szCs w:val="28"/>
        </w:rPr>
        <w:t xml:space="preserve"> в период обучения обоих родителей или единственного родителя, обучающи</w:t>
      </w:r>
      <w:r>
        <w:rPr>
          <w:rFonts w:ascii="Times New Roman" w:hAnsi="Times New Roman"/>
          <w:bCs/>
          <w:sz w:val="28"/>
          <w:szCs w:val="28"/>
        </w:rPr>
        <w:t>хся</w:t>
      </w:r>
      <w:r w:rsidRPr="00F63B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F63BFA">
        <w:rPr>
          <w:rFonts w:ascii="Times New Roman" w:hAnsi="Times New Roman"/>
          <w:bCs/>
          <w:sz w:val="28"/>
          <w:szCs w:val="28"/>
        </w:rPr>
        <w:t xml:space="preserve">в муниципальных общеобразовательных организациях, </w:t>
      </w:r>
      <w:r>
        <w:rPr>
          <w:rFonts w:ascii="Times New Roman" w:hAnsi="Times New Roman"/>
          <w:sz w:val="28"/>
          <w:szCs w:val="28"/>
        </w:rPr>
        <w:t xml:space="preserve">вправе вносить </w:t>
      </w:r>
      <w:r>
        <w:rPr>
          <w:rFonts w:ascii="Times New Roman" w:hAnsi="Times New Roman"/>
          <w:sz w:val="28"/>
          <w:szCs w:val="28"/>
        </w:rPr>
        <w:br/>
        <w:t>в установленном порядке предложения об изменении объемов субвенций».</w:t>
      </w:r>
    </w:p>
    <w:p w:rsidR="00B67B7D" w:rsidRPr="004643AE" w:rsidRDefault="00A17CED" w:rsidP="00C91FEC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2055C7">
        <w:rPr>
          <w:b w:val="0"/>
          <w:spacing w:val="-6"/>
        </w:rPr>
        <w:t>1.</w:t>
      </w:r>
      <w:r w:rsidR="005356E4" w:rsidRPr="002055C7">
        <w:rPr>
          <w:b w:val="0"/>
          <w:spacing w:val="-6"/>
        </w:rPr>
        <w:t>6</w:t>
      </w:r>
      <w:r w:rsidRPr="002055C7">
        <w:rPr>
          <w:b w:val="0"/>
          <w:spacing w:val="-6"/>
        </w:rPr>
        <w:t xml:space="preserve">. </w:t>
      </w:r>
      <w:r w:rsidR="00FF5F9A" w:rsidRPr="002055C7">
        <w:rPr>
          <w:b w:val="0"/>
          <w:spacing w:val="-6"/>
        </w:rPr>
        <w:t xml:space="preserve">Внести </w:t>
      </w:r>
      <w:r w:rsidR="00B67B7D" w:rsidRPr="002055C7">
        <w:rPr>
          <w:b w:val="0"/>
          <w:spacing w:val="-6"/>
        </w:rPr>
        <w:t xml:space="preserve">в </w:t>
      </w:r>
      <w:r w:rsidR="00FF5F9A" w:rsidRPr="002055C7">
        <w:rPr>
          <w:b w:val="0"/>
          <w:spacing w:val="-6"/>
        </w:rPr>
        <w:t>Поряд</w:t>
      </w:r>
      <w:r w:rsidR="00B67B7D" w:rsidRPr="002055C7">
        <w:rPr>
          <w:b w:val="0"/>
          <w:spacing w:val="-6"/>
        </w:rPr>
        <w:t>о</w:t>
      </w:r>
      <w:r w:rsidR="00FF5F9A" w:rsidRPr="002055C7">
        <w:rPr>
          <w:b w:val="0"/>
          <w:spacing w:val="-6"/>
        </w:rPr>
        <w:t>к предоставления и распределения субвенций местным</w:t>
      </w:r>
      <w:r w:rsidR="00FF5F9A" w:rsidRPr="004643AE">
        <w:rPr>
          <w:b w:val="0"/>
          <w:spacing w:val="-4"/>
        </w:rPr>
        <w:t xml:space="preserve"> бюджетам из областного бюджета на выполнение отдельных государственных </w:t>
      </w:r>
      <w:r w:rsidR="00FF5F9A" w:rsidRPr="00ED44C1">
        <w:rPr>
          <w:b w:val="0"/>
          <w:spacing w:val="-6"/>
        </w:rPr>
        <w:t>полномочий по обеспечению прав на жилое помещение в соответствии с Законом</w:t>
      </w:r>
      <w:r w:rsidR="00FF5F9A" w:rsidRPr="004643AE">
        <w:rPr>
          <w:b w:val="0"/>
          <w:spacing w:val="-4"/>
        </w:rPr>
        <w:t xml:space="preserve"> </w:t>
      </w:r>
      <w:r w:rsidR="00FF5F9A" w:rsidRPr="004643AE">
        <w:rPr>
          <w:b w:val="0"/>
          <w:spacing w:val="-4"/>
        </w:rPr>
        <w:lastRenderedPageBreak/>
        <w:t>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CF658A" w:rsidRPr="004643AE">
        <w:rPr>
          <w:b w:val="0"/>
          <w:spacing w:val="-4"/>
        </w:rPr>
        <w:t>, утвержденный вышеуказанным постановлением,</w:t>
      </w:r>
      <w:r w:rsidR="00B67B7D" w:rsidRPr="004643AE">
        <w:rPr>
          <w:b w:val="0"/>
          <w:spacing w:val="-4"/>
        </w:rPr>
        <w:t xml:space="preserve"> следующие изменения:</w:t>
      </w:r>
    </w:p>
    <w:p w:rsidR="00FF5F9A" w:rsidRPr="004643AE" w:rsidRDefault="00A8775A" w:rsidP="00C91FEC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4643AE">
        <w:rPr>
          <w:b w:val="0"/>
          <w:spacing w:val="-4"/>
        </w:rPr>
        <w:t>1.6</w:t>
      </w:r>
      <w:r w:rsidR="00B67B7D" w:rsidRPr="004643AE">
        <w:rPr>
          <w:b w:val="0"/>
          <w:spacing w:val="-4"/>
        </w:rPr>
        <w:t>.</w:t>
      </w:r>
      <w:r w:rsidR="002A28C8" w:rsidRPr="004643AE">
        <w:rPr>
          <w:b w:val="0"/>
          <w:spacing w:val="-4"/>
        </w:rPr>
        <w:t xml:space="preserve">1. </w:t>
      </w:r>
      <w:r w:rsidR="005522D7" w:rsidRPr="004643AE">
        <w:rPr>
          <w:b w:val="0"/>
          <w:spacing w:val="-4"/>
        </w:rPr>
        <w:t>В пункте 2 а</w:t>
      </w:r>
      <w:r w:rsidR="00B67B7D" w:rsidRPr="004643AE">
        <w:rPr>
          <w:b w:val="0"/>
          <w:spacing w:val="-4"/>
        </w:rPr>
        <w:t xml:space="preserve">бзац </w:t>
      </w:r>
      <w:r w:rsidR="005522D7" w:rsidRPr="004643AE">
        <w:rPr>
          <w:b w:val="0"/>
          <w:spacing w:val="-4"/>
        </w:rPr>
        <w:t xml:space="preserve">«Предоставление субвенций осуществляется в случае заключения соглашения между уполномоченным органом и </w:t>
      </w:r>
      <w:r w:rsidR="005522D7" w:rsidRPr="00ED44C1">
        <w:rPr>
          <w:b w:val="0"/>
          <w:spacing w:val="-6"/>
        </w:rPr>
        <w:t xml:space="preserve">администрацией муниципального образования, предусматривающего в том числе </w:t>
      </w:r>
      <w:r w:rsidR="005522D7" w:rsidRPr="004643AE">
        <w:rPr>
          <w:b w:val="0"/>
          <w:spacing w:val="-4"/>
        </w:rPr>
        <w:t xml:space="preserve">показатели численности населения (отдельных групп населения), потребителей соответствующих государственных (муниципальных) услуг, другие показатели, </w:t>
      </w:r>
      <w:r w:rsidR="005522D7" w:rsidRPr="002952AA">
        <w:rPr>
          <w:b w:val="0"/>
          <w:spacing w:val="-6"/>
        </w:rPr>
        <w:t>учтенные при расчете объемов субвенций»</w:t>
      </w:r>
      <w:r w:rsidR="002A28C8" w:rsidRPr="002952AA">
        <w:rPr>
          <w:b w:val="0"/>
          <w:spacing w:val="-6"/>
        </w:rPr>
        <w:t xml:space="preserve"> изложить в следующей редакции:</w:t>
      </w:r>
      <w:bookmarkStart w:id="0" w:name="_GoBack"/>
      <w:bookmarkEnd w:id="0"/>
    </w:p>
    <w:p w:rsidR="002A28C8" w:rsidRPr="007E25F1" w:rsidRDefault="002A28C8" w:rsidP="00C91FEC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 w:rsidRPr="007E25F1">
        <w:rPr>
          <w:b w:val="0"/>
          <w:spacing w:val="-4"/>
        </w:rPr>
        <w:t>«</w:t>
      </w:r>
      <w:r w:rsidR="00335B62" w:rsidRPr="007E25F1">
        <w:rPr>
          <w:b w:val="0"/>
          <w:spacing w:val="-4"/>
        </w:rPr>
        <w:t xml:space="preserve">Предоставление субвенций осуществляется </w:t>
      </w:r>
      <w:r w:rsidR="00B727DA">
        <w:rPr>
          <w:b w:val="0"/>
          <w:spacing w:val="-4"/>
        </w:rPr>
        <w:t>при</w:t>
      </w:r>
      <w:r w:rsidR="00335B62" w:rsidRPr="007E25F1">
        <w:rPr>
          <w:b w:val="0"/>
          <w:spacing w:val="-4"/>
        </w:rPr>
        <w:t xml:space="preserve"> заключени</w:t>
      </w:r>
      <w:r w:rsidR="00B727DA">
        <w:rPr>
          <w:b w:val="0"/>
          <w:spacing w:val="-4"/>
        </w:rPr>
        <w:t>и</w:t>
      </w:r>
      <w:r w:rsidR="00335B62" w:rsidRPr="007E25F1">
        <w:rPr>
          <w:b w:val="0"/>
          <w:spacing w:val="-4"/>
        </w:rPr>
        <w:t xml:space="preserve"> между уполномоченным органом и администрацией муниципального образования</w:t>
      </w:r>
      <w:r w:rsidR="00B727DA">
        <w:rPr>
          <w:b w:val="0"/>
          <w:spacing w:val="-4"/>
        </w:rPr>
        <w:t xml:space="preserve"> </w:t>
      </w:r>
      <w:r w:rsidR="00B727DA" w:rsidRPr="007E25F1">
        <w:rPr>
          <w:b w:val="0"/>
          <w:spacing w:val="-4"/>
        </w:rPr>
        <w:t>соглашения</w:t>
      </w:r>
      <w:r w:rsidR="00B727DA">
        <w:rPr>
          <w:b w:val="0"/>
          <w:spacing w:val="-4"/>
        </w:rPr>
        <w:t xml:space="preserve"> о предоставлении субвенци</w:t>
      </w:r>
      <w:r w:rsidR="00D07665">
        <w:rPr>
          <w:b w:val="0"/>
          <w:spacing w:val="-4"/>
        </w:rPr>
        <w:t>й</w:t>
      </w:r>
      <w:r w:rsidR="00335B62" w:rsidRPr="007E25F1">
        <w:rPr>
          <w:b w:val="0"/>
          <w:spacing w:val="-4"/>
        </w:rPr>
        <w:t>, предусматривающего в том числе</w:t>
      </w:r>
      <w:r w:rsidR="007B4B18" w:rsidRPr="007E25F1">
        <w:rPr>
          <w:b w:val="0"/>
          <w:spacing w:val="-4"/>
        </w:rPr>
        <w:t xml:space="preserve"> </w:t>
      </w:r>
      <w:r w:rsidR="00880597">
        <w:rPr>
          <w:b w:val="0"/>
          <w:spacing w:val="-4"/>
        </w:rPr>
        <w:t>показатель численности</w:t>
      </w:r>
      <w:r w:rsidR="007B4B18" w:rsidRPr="007E25F1">
        <w:rPr>
          <w:b w:val="0"/>
          <w:spacing w:val="-4"/>
        </w:rPr>
        <w:t xml:space="preserve"> детей-сирот и детей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</w:r>
      <w:r w:rsidR="00335B62" w:rsidRPr="007E25F1">
        <w:rPr>
          <w:b w:val="0"/>
          <w:spacing w:val="-4"/>
        </w:rPr>
        <w:t>».</w:t>
      </w:r>
    </w:p>
    <w:p w:rsidR="00B67B7D" w:rsidRDefault="00A8775A" w:rsidP="00B67B7D">
      <w:pPr>
        <w:pStyle w:val="ConsPlusNormal"/>
        <w:spacing w:line="360" w:lineRule="auto"/>
        <w:ind w:firstLine="709"/>
        <w:jc w:val="both"/>
        <w:rPr>
          <w:b w:val="0"/>
        </w:rPr>
      </w:pPr>
      <w:r w:rsidRPr="009E02FA">
        <w:rPr>
          <w:b w:val="0"/>
        </w:rPr>
        <w:t>1.6</w:t>
      </w:r>
      <w:r w:rsidR="00B67B7D" w:rsidRPr="009E02FA">
        <w:rPr>
          <w:b w:val="0"/>
        </w:rPr>
        <w:t>.2. В пункте 7–1 слова «и учтенных при расчете объемов субвенций» исключить.</w:t>
      </w:r>
    </w:p>
    <w:p w:rsidR="001848A7" w:rsidRDefault="00A8775A" w:rsidP="00A8775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1.7. </w:t>
      </w:r>
      <w:r w:rsidR="001848A7">
        <w:rPr>
          <w:b w:val="0"/>
        </w:rPr>
        <w:t xml:space="preserve">Внести изменение в Порядок </w:t>
      </w:r>
      <w:r w:rsidR="001848A7" w:rsidRPr="001848A7">
        <w:rPr>
          <w:b w:val="0"/>
        </w:rPr>
        <w:t>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1848A7">
        <w:rPr>
          <w:b w:val="0"/>
        </w:rPr>
        <w:t xml:space="preserve">, </w:t>
      </w:r>
      <w:r w:rsidR="00865846">
        <w:rPr>
          <w:b w:val="0"/>
        </w:rPr>
        <w:t xml:space="preserve">утвержденный вышеуказанным постановлением, </w:t>
      </w:r>
      <w:r w:rsidR="00660251">
        <w:rPr>
          <w:b w:val="0"/>
        </w:rPr>
        <w:t>изложив</w:t>
      </w:r>
      <w:r w:rsidR="001848A7">
        <w:rPr>
          <w:b w:val="0"/>
        </w:rPr>
        <w:t xml:space="preserve"> пункт 5 </w:t>
      </w:r>
      <w:r w:rsidR="00660251">
        <w:rPr>
          <w:b w:val="0"/>
        </w:rPr>
        <w:t>в</w:t>
      </w:r>
      <w:r w:rsidR="001848A7">
        <w:rPr>
          <w:b w:val="0"/>
        </w:rPr>
        <w:t xml:space="preserve"> следующе</w:t>
      </w:r>
      <w:r w:rsidR="00660251">
        <w:rPr>
          <w:b w:val="0"/>
        </w:rPr>
        <w:t>й</w:t>
      </w:r>
      <w:r w:rsidR="001848A7">
        <w:rPr>
          <w:b w:val="0"/>
        </w:rPr>
        <w:t xml:space="preserve"> </w:t>
      </w:r>
      <w:r w:rsidR="00660251">
        <w:rPr>
          <w:b w:val="0"/>
        </w:rPr>
        <w:t>редакции</w:t>
      </w:r>
      <w:r w:rsidR="001848A7">
        <w:rPr>
          <w:b w:val="0"/>
        </w:rPr>
        <w:t>:</w:t>
      </w:r>
    </w:p>
    <w:p w:rsidR="001848A7" w:rsidRDefault="001848A7" w:rsidP="007141B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660251">
        <w:rPr>
          <w:b w:val="0"/>
        </w:rPr>
        <w:t xml:space="preserve">5. </w:t>
      </w:r>
      <w:r w:rsidRPr="001848A7">
        <w:rPr>
          <w:b w:val="0"/>
        </w:rPr>
        <w:t xml:space="preserve">Средства субвенций </w:t>
      </w:r>
      <w:r w:rsidR="00660251" w:rsidRPr="001848A7">
        <w:rPr>
          <w:b w:val="0"/>
        </w:rPr>
        <w:t>муниципальным бюджетным (автоно</w:t>
      </w:r>
      <w:r w:rsidR="00660251">
        <w:rPr>
          <w:b w:val="0"/>
        </w:rPr>
        <w:t xml:space="preserve">мным) учреждениям </w:t>
      </w:r>
      <w:r w:rsidR="00C27F98">
        <w:rPr>
          <w:b w:val="0"/>
        </w:rPr>
        <w:t>перечисляются</w:t>
      </w:r>
      <w:r w:rsidR="00C27F98" w:rsidRPr="00660251">
        <w:rPr>
          <w:b w:val="0"/>
        </w:rPr>
        <w:t xml:space="preserve"> </w:t>
      </w:r>
      <w:r w:rsidR="00C055A2">
        <w:rPr>
          <w:b w:val="0"/>
        </w:rPr>
        <w:t xml:space="preserve">в соответствии </w:t>
      </w:r>
      <w:r w:rsidR="00C055A2" w:rsidRPr="00C055A2">
        <w:rPr>
          <w:b w:val="0"/>
        </w:rPr>
        <w:t xml:space="preserve">с абзацем первым пункта 1 </w:t>
      </w:r>
      <w:r w:rsidR="00870A36">
        <w:rPr>
          <w:b w:val="0"/>
        </w:rPr>
        <w:t xml:space="preserve">      </w:t>
      </w:r>
      <w:r w:rsidR="00C055A2" w:rsidRPr="00C055A2">
        <w:rPr>
          <w:b w:val="0"/>
        </w:rPr>
        <w:t>статьи 78.1 Бюджетного кодекса Российской Федерации</w:t>
      </w:r>
      <w:r w:rsidR="00C27F98">
        <w:rPr>
          <w:b w:val="0"/>
        </w:rPr>
        <w:t xml:space="preserve"> в форме субсиди</w:t>
      </w:r>
      <w:r w:rsidR="00880597">
        <w:rPr>
          <w:b w:val="0"/>
        </w:rPr>
        <w:t>и</w:t>
      </w:r>
      <w:r w:rsidR="00C27F98">
        <w:rPr>
          <w:b w:val="0"/>
        </w:rPr>
        <w:t xml:space="preserve"> </w:t>
      </w:r>
      <w:r w:rsidR="00D07665">
        <w:rPr>
          <w:b w:val="0"/>
        </w:rPr>
        <w:t>в соответствии с порядк</w:t>
      </w:r>
      <w:r w:rsidR="00880597">
        <w:rPr>
          <w:b w:val="0"/>
        </w:rPr>
        <w:t>о</w:t>
      </w:r>
      <w:r w:rsidR="00D07665">
        <w:rPr>
          <w:b w:val="0"/>
        </w:rPr>
        <w:t>м</w:t>
      </w:r>
      <w:r w:rsidR="00C27F98" w:rsidRPr="001848A7">
        <w:rPr>
          <w:b w:val="0"/>
        </w:rPr>
        <w:t>, установленным</w:t>
      </w:r>
      <w:r w:rsidR="00523D9D">
        <w:rPr>
          <w:b w:val="0"/>
        </w:rPr>
        <w:t xml:space="preserve"> муниципальным</w:t>
      </w:r>
      <w:r w:rsidR="00C27F98" w:rsidRPr="001848A7">
        <w:rPr>
          <w:b w:val="0"/>
        </w:rPr>
        <w:t xml:space="preserve"> правовым акт</w:t>
      </w:r>
      <w:r w:rsidR="00880597">
        <w:rPr>
          <w:b w:val="0"/>
        </w:rPr>
        <w:t>о</w:t>
      </w:r>
      <w:r w:rsidR="00C27F98" w:rsidRPr="001848A7">
        <w:rPr>
          <w:b w:val="0"/>
        </w:rPr>
        <w:t>м местн</w:t>
      </w:r>
      <w:r w:rsidR="00880597">
        <w:rPr>
          <w:b w:val="0"/>
        </w:rPr>
        <w:t>ой</w:t>
      </w:r>
      <w:r w:rsidR="00C27F98" w:rsidRPr="001848A7">
        <w:rPr>
          <w:b w:val="0"/>
        </w:rPr>
        <w:t xml:space="preserve"> администраци</w:t>
      </w:r>
      <w:r w:rsidR="00880597">
        <w:rPr>
          <w:b w:val="0"/>
        </w:rPr>
        <w:t>и</w:t>
      </w:r>
      <w:r w:rsidR="00C27F98">
        <w:rPr>
          <w:b w:val="0"/>
        </w:rPr>
        <w:t xml:space="preserve">, за исключением </w:t>
      </w:r>
      <w:r w:rsidR="00C27F98" w:rsidRPr="00C27F98">
        <w:rPr>
          <w:b w:val="0"/>
        </w:rPr>
        <w:t>средств субвенций</w:t>
      </w:r>
      <w:r w:rsidR="00C27F98">
        <w:rPr>
          <w:b w:val="0"/>
        </w:rPr>
        <w:t xml:space="preserve"> </w:t>
      </w:r>
      <w:r w:rsidRPr="001848A7">
        <w:rPr>
          <w:b w:val="0"/>
        </w:rPr>
        <w:t xml:space="preserve">в части </w:t>
      </w:r>
      <w:r w:rsidR="00870A36">
        <w:rPr>
          <w:b w:val="0"/>
        </w:rPr>
        <w:t xml:space="preserve">            </w:t>
      </w:r>
      <w:r w:rsidRPr="001848A7">
        <w:rPr>
          <w:b w:val="0"/>
        </w:rPr>
        <w:lastRenderedPageBreak/>
        <w:t>расходов на оплату труда педагогов-психологов, учителей-</w:t>
      </w:r>
      <w:r w:rsidR="00870A36">
        <w:rPr>
          <w:b w:val="0"/>
        </w:rPr>
        <w:t>логопедов,                              учителей-дефектологов</w:t>
      </w:r>
      <w:r w:rsidRPr="001848A7">
        <w:rPr>
          <w:b w:val="0"/>
        </w:rPr>
        <w:t xml:space="preserve"> для обеспечения коррекционно-развивающей раб</w:t>
      </w:r>
      <w:r w:rsidR="002B7072">
        <w:rPr>
          <w:b w:val="0"/>
        </w:rPr>
        <w:t>оты при инклюзивном образовании</w:t>
      </w:r>
      <w:r w:rsidR="007141B2">
        <w:rPr>
          <w:b w:val="0"/>
        </w:rPr>
        <w:t xml:space="preserve"> (далее – средства субвенций на инклюзивное образование). Средства субвенций на инклюзивное образование </w:t>
      </w:r>
      <w:r w:rsidR="002B7072" w:rsidRPr="002B7072">
        <w:rPr>
          <w:b w:val="0"/>
        </w:rPr>
        <w:t>муниципальным бюджетным (автономным) учреждениям</w:t>
      </w:r>
      <w:r w:rsidR="007141B2">
        <w:rPr>
          <w:b w:val="0"/>
        </w:rPr>
        <w:t xml:space="preserve"> </w:t>
      </w:r>
      <w:r w:rsidR="002B7072">
        <w:rPr>
          <w:b w:val="0"/>
        </w:rPr>
        <w:t xml:space="preserve">перечисляются </w:t>
      </w:r>
      <w:r w:rsidR="00870A36">
        <w:rPr>
          <w:b w:val="0"/>
        </w:rPr>
        <w:t xml:space="preserve">               </w:t>
      </w:r>
      <w:r w:rsidRPr="001848A7">
        <w:rPr>
          <w:b w:val="0"/>
        </w:rPr>
        <w:t>в соответствии с абзацем вторым пункта 1 статьи 78.1 Бюджетного кодекса Российской Федерации</w:t>
      </w:r>
      <w:r w:rsidR="002B7072">
        <w:rPr>
          <w:b w:val="0"/>
        </w:rPr>
        <w:t xml:space="preserve"> </w:t>
      </w:r>
      <w:r w:rsidR="002B7072" w:rsidRPr="002B7072">
        <w:rPr>
          <w:b w:val="0"/>
        </w:rPr>
        <w:t>в форме субсидии в соответствии с порядком, установленным муниципальным правов</w:t>
      </w:r>
      <w:r w:rsidR="002B7072">
        <w:rPr>
          <w:b w:val="0"/>
        </w:rPr>
        <w:t>ым актом местной администрации</w:t>
      </w:r>
      <w:r>
        <w:rPr>
          <w:b w:val="0"/>
        </w:rPr>
        <w:t>».</w:t>
      </w:r>
    </w:p>
    <w:p w:rsidR="00A8775A" w:rsidRDefault="001848A7" w:rsidP="00A8775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1.8. </w:t>
      </w:r>
      <w:r w:rsidR="00A8775A">
        <w:rPr>
          <w:b w:val="0"/>
        </w:rPr>
        <w:t>Пункт 17–4 исключить.</w:t>
      </w:r>
    </w:p>
    <w:p w:rsidR="00F456C6" w:rsidRPr="00523D9D" w:rsidRDefault="00403361" w:rsidP="00EE6A1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8F1BEE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Настоящее постановление </w:t>
      </w:r>
      <w:r w:rsidR="00A543AC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вступает в силу после его официального опубликования и распространяется на правоот</w:t>
      </w:r>
      <w:r w:rsidR="00CF658A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ношения, возникшие </w:t>
      </w:r>
      <w:r w:rsid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с </w:t>
      </w:r>
      <w:r w:rsidR="00CF658A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01.01.2023</w:t>
      </w:r>
      <w:r w:rsidR="00B007CE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, за исключением подпункта 1.6</w:t>
      </w:r>
      <w:r w:rsidR="001A4C1D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 настоящего постановления</w:t>
      </w:r>
      <w:r w:rsidR="00523D9D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, д</w:t>
      </w:r>
      <w:r w:rsidR="00B007CE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ейств</w:t>
      </w:r>
      <w:r w:rsidR="001A4C1D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ие </w:t>
      </w:r>
      <w:r w:rsidR="00523D9D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которого</w:t>
      </w:r>
      <w:r w:rsidR="001A4C1D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распространяется на правоотношения, возникшие с </w:t>
      </w:r>
      <w:r w:rsidR="00B007CE" w:rsidRPr="00523D9D">
        <w:rPr>
          <w:rFonts w:ascii="Times New Roman" w:hAnsi="Times New Roman"/>
          <w:bCs/>
          <w:color w:val="000000" w:themeColor="text1"/>
          <w:sz w:val="28"/>
          <w:szCs w:val="28"/>
        </w:rPr>
        <w:t>23.12.2022.</w:t>
      </w:r>
      <w:r w:rsidR="007E25F1" w:rsidRPr="00523D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B84F5F" w:rsidRPr="00B84F5F" w:rsidRDefault="00B84F5F" w:rsidP="00B84F5F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B84F5F">
        <w:rPr>
          <w:rFonts w:ascii="Times New Roman" w:eastAsia="Times New Roman" w:hAnsi="Times New Roman"/>
          <w:sz w:val="28"/>
          <w:szCs w:val="28"/>
          <w:lang w:eastAsia="zh-CN"/>
        </w:rPr>
        <w:t>И.о. Председателя Правительства</w:t>
      </w:r>
    </w:p>
    <w:p w:rsidR="00B84F5F" w:rsidRPr="00B84F5F" w:rsidRDefault="00B84F5F" w:rsidP="00B84F5F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84F5F">
        <w:rPr>
          <w:rFonts w:ascii="Times New Roman" w:eastAsia="Times New Roman" w:hAnsi="Times New Roman"/>
          <w:sz w:val="28"/>
          <w:szCs w:val="28"/>
          <w:lang w:eastAsia="zh-CN"/>
        </w:rPr>
        <w:t>Кировской области    Д.А. Курдюмов</w:t>
      </w:r>
    </w:p>
    <w:p w:rsidR="000D0AB5" w:rsidRDefault="000D0AB5" w:rsidP="00B84F5F">
      <w:pPr>
        <w:tabs>
          <w:tab w:val="left" w:pos="7797"/>
        </w:tabs>
        <w:spacing w:before="660" w:after="0" w:line="240" w:lineRule="auto"/>
        <w:rPr>
          <w:rFonts w:ascii="Times New Roman" w:hAnsi="Times New Roman"/>
          <w:sz w:val="28"/>
          <w:szCs w:val="28"/>
        </w:rPr>
      </w:pPr>
    </w:p>
    <w:sectPr w:rsidR="000D0AB5" w:rsidSect="00A3025E">
      <w:headerReference w:type="default" r:id="rId11"/>
      <w:pgSz w:w="11906" w:h="16838"/>
      <w:pgMar w:top="964" w:right="73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8C" w:rsidRDefault="00AB368C" w:rsidP="00386EDA">
      <w:pPr>
        <w:spacing w:after="0" w:line="240" w:lineRule="auto"/>
      </w:pPr>
      <w:r>
        <w:separator/>
      </w:r>
    </w:p>
  </w:endnote>
  <w:endnote w:type="continuationSeparator" w:id="0">
    <w:p w:rsidR="00AB368C" w:rsidRDefault="00AB368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8C" w:rsidRDefault="00AB368C" w:rsidP="00386EDA">
      <w:pPr>
        <w:spacing w:after="0" w:line="240" w:lineRule="auto"/>
      </w:pPr>
      <w:r>
        <w:separator/>
      </w:r>
    </w:p>
  </w:footnote>
  <w:footnote w:type="continuationSeparator" w:id="0">
    <w:p w:rsidR="00AB368C" w:rsidRDefault="00AB368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860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8476F5" w:rsidRDefault="001511D0">
        <w:pPr>
          <w:pStyle w:val="a7"/>
          <w:jc w:val="center"/>
          <w:rPr>
            <w:rFonts w:ascii="Times New Roman" w:hAnsi="Times New Roman"/>
          </w:rPr>
        </w:pPr>
        <w:r w:rsidRPr="008476F5">
          <w:rPr>
            <w:rFonts w:ascii="Times New Roman" w:hAnsi="Times New Roman"/>
          </w:rPr>
          <w:fldChar w:fldCharType="begin"/>
        </w:r>
        <w:r w:rsidRPr="008476F5">
          <w:rPr>
            <w:rFonts w:ascii="Times New Roman" w:hAnsi="Times New Roman"/>
          </w:rPr>
          <w:instrText xml:space="preserve"> PAGE   \* MERGEFORMAT </w:instrText>
        </w:r>
        <w:r w:rsidRPr="008476F5">
          <w:rPr>
            <w:rFonts w:ascii="Times New Roman" w:hAnsi="Times New Roman"/>
          </w:rPr>
          <w:fldChar w:fldCharType="separate"/>
        </w:r>
        <w:r w:rsidR="002952AA">
          <w:rPr>
            <w:rFonts w:ascii="Times New Roman" w:hAnsi="Times New Roman"/>
            <w:noProof/>
          </w:rPr>
          <w:t>6</w:t>
        </w:r>
        <w:r w:rsidRPr="008476F5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652B5C"/>
    <w:multiLevelType w:val="hybridMultilevel"/>
    <w:tmpl w:val="328A3870"/>
    <w:lvl w:ilvl="0" w:tplc="5866AA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04FDA"/>
    <w:rsid w:val="00024362"/>
    <w:rsid w:val="00026075"/>
    <w:rsid w:val="000300F0"/>
    <w:rsid w:val="00031C22"/>
    <w:rsid w:val="00036819"/>
    <w:rsid w:val="00044074"/>
    <w:rsid w:val="00047B15"/>
    <w:rsid w:val="00053DE7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6E69"/>
    <w:rsid w:val="00087377"/>
    <w:rsid w:val="00087F98"/>
    <w:rsid w:val="00093B2B"/>
    <w:rsid w:val="000976C4"/>
    <w:rsid w:val="000A3F6B"/>
    <w:rsid w:val="000A4959"/>
    <w:rsid w:val="000B127F"/>
    <w:rsid w:val="000D0AB5"/>
    <w:rsid w:val="000D0BDE"/>
    <w:rsid w:val="000D3385"/>
    <w:rsid w:val="000D4F39"/>
    <w:rsid w:val="000E77CF"/>
    <w:rsid w:val="000F5571"/>
    <w:rsid w:val="000F6E21"/>
    <w:rsid w:val="00106E8E"/>
    <w:rsid w:val="001173CF"/>
    <w:rsid w:val="00130F41"/>
    <w:rsid w:val="00131750"/>
    <w:rsid w:val="00141590"/>
    <w:rsid w:val="00144931"/>
    <w:rsid w:val="001459A6"/>
    <w:rsid w:val="0015074B"/>
    <w:rsid w:val="001511D0"/>
    <w:rsid w:val="001535E0"/>
    <w:rsid w:val="001642F6"/>
    <w:rsid w:val="00167D19"/>
    <w:rsid w:val="00171A03"/>
    <w:rsid w:val="001725FB"/>
    <w:rsid w:val="00176280"/>
    <w:rsid w:val="001848A7"/>
    <w:rsid w:val="00194F3E"/>
    <w:rsid w:val="001A4C1D"/>
    <w:rsid w:val="001C3614"/>
    <w:rsid w:val="001C58C5"/>
    <w:rsid w:val="001C6F1C"/>
    <w:rsid w:val="001D114E"/>
    <w:rsid w:val="001D2C2C"/>
    <w:rsid w:val="001E4059"/>
    <w:rsid w:val="001E6C49"/>
    <w:rsid w:val="001F4D33"/>
    <w:rsid w:val="00204A76"/>
    <w:rsid w:val="002055C7"/>
    <w:rsid w:val="00215254"/>
    <w:rsid w:val="00224BC3"/>
    <w:rsid w:val="00230480"/>
    <w:rsid w:val="0023480F"/>
    <w:rsid w:val="002370F2"/>
    <w:rsid w:val="002411CD"/>
    <w:rsid w:val="0024554E"/>
    <w:rsid w:val="00256DDE"/>
    <w:rsid w:val="00263701"/>
    <w:rsid w:val="0026630A"/>
    <w:rsid w:val="00284E74"/>
    <w:rsid w:val="002854F9"/>
    <w:rsid w:val="00290CBE"/>
    <w:rsid w:val="002915C2"/>
    <w:rsid w:val="00291F13"/>
    <w:rsid w:val="00294BDE"/>
    <w:rsid w:val="002952AA"/>
    <w:rsid w:val="00297BD9"/>
    <w:rsid w:val="002A0C5F"/>
    <w:rsid w:val="002A28C8"/>
    <w:rsid w:val="002A28D6"/>
    <w:rsid w:val="002A2DF5"/>
    <w:rsid w:val="002A3010"/>
    <w:rsid w:val="002A64CD"/>
    <w:rsid w:val="002A679C"/>
    <w:rsid w:val="002B19FE"/>
    <w:rsid w:val="002B2F67"/>
    <w:rsid w:val="002B7072"/>
    <w:rsid w:val="002C08CB"/>
    <w:rsid w:val="002E39FF"/>
    <w:rsid w:val="002E5EFD"/>
    <w:rsid w:val="002E7CEE"/>
    <w:rsid w:val="002F0102"/>
    <w:rsid w:val="002F0D26"/>
    <w:rsid w:val="002F71D0"/>
    <w:rsid w:val="00300381"/>
    <w:rsid w:val="00310767"/>
    <w:rsid w:val="00330BFB"/>
    <w:rsid w:val="00335B62"/>
    <w:rsid w:val="003374D1"/>
    <w:rsid w:val="0034168B"/>
    <w:rsid w:val="0034244A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24C0D"/>
    <w:rsid w:val="004437A3"/>
    <w:rsid w:val="004517A8"/>
    <w:rsid w:val="00453A77"/>
    <w:rsid w:val="00460D88"/>
    <w:rsid w:val="004643AE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23D9D"/>
    <w:rsid w:val="005356E4"/>
    <w:rsid w:val="00547D2B"/>
    <w:rsid w:val="005502A3"/>
    <w:rsid w:val="00551272"/>
    <w:rsid w:val="005522D7"/>
    <w:rsid w:val="005635E6"/>
    <w:rsid w:val="00565726"/>
    <w:rsid w:val="0057097C"/>
    <w:rsid w:val="0057473C"/>
    <w:rsid w:val="005808C9"/>
    <w:rsid w:val="00582C18"/>
    <w:rsid w:val="00594C9A"/>
    <w:rsid w:val="00596FAD"/>
    <w:rsid w:val="005A123F"/>
    <w:rsid w:val="005A39BC"/>
    <w:rsid w:val="005B1519"/>
    <w:rsid w:val="005D7AD8"/>
    <w:rsid w:val="005E0307"/>
    <w:rsid w:val="005E559D"/>
    <w:rsid w:val="00605B9E"/>
    <w:rsid w:val="006065C1"/>
    <w:rsid w:val="00612FFE"/>
    <w:rsid w:val="00616EE8"/>
    <w:rsid w:val="00621B70"/>
    <w:rsid w:val="0062263B"/>
    <w:rsid w:val="00631E24"/>
    <w:rsid w:val="00640497"/>
    <w:rsid w:val="00641BBA"/>
    <w:rsid w:val="00643211"/>
    <w:rsid w:val="006446D3"/>
    <w:rsid w:val="00644A76"/>
    <w:rsid w:val="006537DC"/>
    <w:rsid w:val="00660251"/>
    <w:rsid w:val="0067064A"/>
    <w:rsid w:val="00680EC3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12EC8"/>
    <w:rsid w:val="007141B2"/>
    <w:rsid w:val="00717B76"/>
    <w:rsid w:val="0072184F"/>
    <w:rsid w:val="00740647"/>
    <w:rsid w:val="0074632D"/>
    <w:rsid w:val="00750F2B"/>
    <w:rsid w:val="00751AD7"/>
    <w:rsid w:val="007543A2"/>
    <w:rsid w:val="00767F03"/>
    <w:rsid w:val="00770CE8"/>
    <w:rsid w:val="007775EA"/>
    <w:rsid w:val="00781197"/>
    <w:rsid w:val="0079645B"/>
    <w:rsid w:val="007A5684"/>
    <w:rsid w:val="007B1922"/>
    <w:rsid w:val="007B3DA1"/>
    <w:rsid w:val="007B4B18"/>
    <w:rsid w:val="007B50F5"/>
    <w:rsid w:val="007B5108"/>
    <w:rsid w:val="007C1768"/>
    <w:rsid w:val="007D0E5C"/>
    <w:rsid w:val="007D2266"/>
    <w:rsid w:val="007E0570"/>
    <w:rsid w:val="007E25F1"/>
    <w:rsid w:val="007E69AE"/>
    <w:rsid w:val="007F3628"/>
    <w:rsid w:val="007F63A5"/>
    <w:rsid w:val="00804993"/>
    <w:rsid w:val="008057AF"/>
    <w:rsid w:val="00805E67"/>
    <w:rsid w:val="00814B1C"/>
    <w:rsid w:val="008171E4"/>
    <w:rsid w:val="00825605"/>
    <w:rsid w:val="008256F8"/>
    <w:rsid w:val="008363DF"/>
    <w:rsid w:val="0084218D"/>
    <w:rsid w:val="008453E5"/>
    <w:rsid w:val="008476F5"/>
    <w:rsid w:val="00855BA2"/>
    <w:rsid w:val="008633E3"/>
    <w:rsid w:val="00865803"/>
    <w:rsid w:val="00865846"/>
    <w:rsid w:val="00867E8C"/>
    <w:rsid w:val="00870A36"/>
    <w:rsid w:val="008717A7"/>
    <w:rsid w:val="00872A48"/>
    <w:rsid w:val="00880597"/>
    <w:rsid w:val="008860C6"/>
    <w:rsid w:val="00890D54"/>
    <w:rsid w:val="00893610"/>
    <w:rsid w:val="008A347F"/>
    <w:rsid w:val="008A5EBE"/>
    <w:rsid w:val="008A6D23"/>
    <w:rsid w:val="008A7E2C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8F5E4D"/>
    <w:rsid w:val="00932229"/>
    <w:rsid w:val="00933EFD"/>
    <w:rsid w:val="00941644"/>
    <w:rsid w:val="00944CEF"/>
    <w:rsid w:val="00946C12"/>
    <w:rsid w:val="00955539"/>
    <w:rsid w:val="009567DF"/>
    <w:rsid w:val="00970FB5"/>
    <w:rsid w:val="0097243F"/>
    <w:rsid w:val="00976CEB"/>
    <w:rsid w:val="0098200D"/>
    <w:rsid w:val="009905B3"/>
    <w:rsid w:val="00992E61"/>
    <w:rsid w:val="009A251C"/>
    <w:rsid w:val="009A613F"/>
    <w:rsid w:val="009B0123"/>
    <w:rsid w:val="009B5651"/>
    <w:rsid w:val="009C78D1"/>
    <w:rsid w:val="009E02FA"/>
    <w:rsid w:val="009E23C3"/>
    <w:rsid w:val="009E26D9"/>
    <w:rsid w:val="009F2098"/>
    <w:rsid w:val="009F2AD4"/>
    <w:rsid w:val="00A01C92"/>
    <w:rsid w:val="00A06288"/>
    <w:rsid w:val="00A17CED"/>
    <w:rsid w:val="00A27C82"/>
    <w:rsid w:val="00A3025E"/>
    <w:rsid w:val="00A321F3"/>
    <w:rsid w:val="00A4200D"/>
    <w:rsid w:val="00A4427B"/>
    <w:rsid w:val="00A45F97"/>
    <w:rsid w:val="00A543AC"/>
    <w:rsid w:val="00A75E86"/>
    <w:rsid w:val="00A8775A"/>
    <w:rsid w:val="00A92780"/>
    <w:rsid w:val="00AA3706"/>
    <w:rsid w:val="00AB1733"/>
    <w:rsid w:val="00AB225E"/>
    <w:rsid w:val="00AB368C"/>
    <w:rsid w:val="00AC6F61"/>
    <w:rsid w:val="00AD4466"/>
    <w:rsid w:val="00AE2F38"/>
    <w:rsid w:val="00AF1551"/>
    <w:rsid w:val="00AF2E16"/>
    <w:rsid w:val="00B002A1"/>
    <w:rsid w:val="00B007CE"/>
    <w:rsid w:val="00B01E09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64C78"/>
    <w:rsid w:val="00B67B7D"/>
    <w:rsid w:val="00B727DA"/>
    <w:rsid w:val="00B73E88"/>
    <w:rsid w:val="00B75337"/>
    <w:rsid w:val="00B80105"/>
    <w:rsid w:val="00B81F4B"/>
    <w:rsid w:val="00B84F5F"/>
    <w:rsid w:val="00B85A2B"/>
    <w:rsid w:val="00B86B01"/>
    <w:rsid w:val="00BA1E6F"/>
    <w:rsid w:val="00BB1D84"/>
    <w:rsid w:val="00BC2546"/>
    <w:rsid w:val="00BC2554"/>
    <w:rsid w:val="00BC3FAD"/>
    <w:rsid w:val="00BE50A7"/>
    <w:rsid w:val="00BE584D"/>
    <w:rsid w:val="00BF1D18"/>
    <w:rsid w:val="00BF483A"/>
    <w:rsid w:val="00C04359"/>
    <w:rsid w:val="00C055A2"/>
    <w:rsid w:val="00C075DD"/>
    <w:rsid w:val="00C12A0F"/>
    <w:rsid w:val="00C24DD6"/>
    <w:rsid w:val="00C2666E"/>
    <w:rsid w:val="00C27F98"/>
    <w:rsid w:val="00C33F19"/>
    <w:rsid w:val="00C35146"/>
    <w:rsid w:val="00C418C7"/>
    <w:rsid w:val="00C44945"/>
    <w:rsid w:val="00C5371F"/>
    <w:rsid w:val="00C5415D"/>
    <w:rsid w:val="00C56CEA"/>
    <w:rsid w:val="00C643EA"/>
    <w:rsid w:val="00C710E0"/>
    <w:rsid w:val="00C7150C"/>
    <w:rsid w:val="00C71842"/>
    <w:rsid w:val="00C7544D"/>
    <w:rsid w:val="00C75F0D"/>
    <w:rsid w:val="00C834F5"/>
    <w:rsid w:val="00C84BA8"/>
    <w:rsid w:val="00C87AA8"/>
    <w:rsid w:val="00C91FEC"/>
    <w:rsid w:val="00CA7998"/>
    <w:rsid w:val="00CC0BC1"/>
    <w:rsid w:val="00CC4CCD"/>
    <w:rsid w:val="00CE5BA4"/>
    <w:rsid w:val="00CE77EB"/>
    <w:rsid w:val="00CF581B"/>
    <w:rsid w:val="00CF658A"/>
    <w:rsid w:val="00CF67C0"/>
    <w:rsid w:val="00D02FF3"/>
    <w:rsid w:val="00D036BC"/>
    <w:rsid w:val="00D07665"/>
    <w:rsid w:val="00D10F95"/>
    <w:rsid w:val="00D132F8"/>
    <w:rsid w:val="00D1400D"/>
    <w:rsid w:val="00D155F8"/>
    <w:rsid w:val="00D16661"/>
    <w:rsid w:val="00D1789F"/>
    <w:rsid w:val="00D22B14"/>
    <w:rsid w:val="00D27E84"/>
    <w:rsid w:val="00D317F0"/>
    <w:rsid w:val="00D337B0"/>
    <w:rsid w:val="00D45AF2"/>
    <w:rsid w:val="00D53A2E"/>
    <w:rsid w:val="00D61057"/>
    <w:rsid w:val="00D77EC7"/>
    <w:rsid w:val="00D846ED"/>
    <w:rsid w:val="00D8741B"/>
    <w:rsid w:val="00DB077D"/>
    <w:rsid w:val="00DB29FD"/>
    <w:rsid w:val="00DB3F2B"/>
    <w:rsid w:val="00DB4BC9"/>
    <w:rsid w:val="00DB564B"/>
    <w:rsid w:val="00DB7AF7"/>
    <w:rsid w:val="00DF394C"/>
    <w:rsid w:val="00DF3BDF"/>
    <w:rsid w:val="00DF50B2"/>
    <w:rsid w:val="00E03EB6"/>
    <w:rsid w:val="00E126F8"/>
    <w:rsid w:val="00E158F8"/>
    <w:rsid w:val="00E22CAC"/>
    <w:rsid w:val="00E339E7"/>
    <w:rsid w:val="00E57597"/>
    <w:rsid w:val="00E639CB"/>
    <w:rsid w:val="00E64DCE"/>
    <w:rsid w:val="00E6572D"/>
    <w:rsid w:val="00E66024"/>
    <w:rsid w:val="00E7070C"/>
    <w:rsid w:val="00E7709D"/>
    <w:rsid w:val="00E77D3A"/>
    <w:rsid w:val="00E82A7D"/>
    <w:rsid w:val="00E91FC7"/>
    <w:rsid w:val="00E930BE"/>
    <w:rsid w:val="00E958EB"/>
    <w:rsid w:val="00EA213F"/>
    <w:rsid w:val="00EA6342"/>
    <w:rsid w:val="00EB05D0"/>
    <w:rsid w:val="00EB61A0"/>
    <w:rsid w:val="00EB7C77"/>
    <w:rsid w:val="00EC1575"/>
    <w:rsid w:val="00EC4E9F"/>
    <w:rsid w:val="00ED44C1"/>
    <w:rsid w:val="00ED44D6"/>
    <w:rsid w:val="00EE6A12"/>
    <w:rsid w:val="00F03810"/>
    <w:rsid w:val="00F049C9"/>
    <w:rsid w:val="00F1067D"/>
    <w:rsid w:val="00F12A51"/>
    <w:rsid w:val="00F305C8"/>
    <w:rsid w:val="00F3443C"/>
    <w:rsid w:val="00F411E1"/>
    <w:rsid w:val="00F413C5"/>
    <w:rsid w:val="00F456C6"/>
    <w:rsid w:val="00F46020"/>
    <w:rsid w:val="00F4634D"/>
    <w:rsid w:val="00F46452"/>
    <w:rsid w:val="00F471EE"/>
    <w:rsid w:val="00F56D88"/>
    <w:rsid w:val="00F62C75"/>
    <w:rsid w:val="00F662FD"/>
    <w:rsid w:val="00F73515"/>
    <w:rsid w:val="00F81B85"/>
    <w:rsid w:val="00F90CAF"/>
    <w:rsid w:val="00F910F2"/>
    <w:rsid w:val="00F94CAD"/>
    <w:rsid w:val="00FA43D5"/>
    <w:rsid w:val="00FB33B7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2ED9-5B76-48DC-B26E-49FD0615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9</cp:revision>
  <cp:lastPrinted>2023-01-26T11:23:00Z</cp:lastPrinted>
  <dcterms:created xsi:type="dcterms:W3CDTF">2023-02-06T09:10:00Z</dcterms:created>
  <dcterms:modified xsi:type="dcterms:W3CDTF">2023-02-13T06:51:00Z</dcterms:modified>
</cp:coreProperties>
</file>